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C26" w:rsidRDefault="004C5AE5">
      <w:bookmarkStart w:id="0" w:name="_Toc1"/>
      <w:r>
        <w:t>Contents</w:t>
      </w:r>
      <w:bookmarkEnd w:id="0"/>
    </w:p>
    <w:p w:rsidR="00174C26" w:rsidRDefault="00174C26"/>
    <w:p w:rsidR="00174C26" w:rsidRDefault="004C5AE5">
      <w:pPr>
        <w:tabs>
          <w:tab w:val="right" w:leader="dot" w:pos="9062"/>
        </w:tabs>
        <w:rPr>
          <w:rStyle w:val="contentFontStyle"/>
          <w:noProof/>
        </w:rPr>
      </w:pPr>
      <w:r>
        <w:fldChar w:fldCharType="begin"/>
      </w:r>
      <w:r>
        <w:instrText>TOC \o 1-9 \h \z \u</w:instrText>
      </w:r>
      <w:r>
        <w:fldChar w:fldCharType="separate"/>
      </w:r>
      <w:hyperlink w:anchor="_Toc2" w:history="1">
        <w:r>
          <w:rPr>
            <w:noProof/>
          </w:rPr>
          <w:t>1. Babbitt Spring</w:t>
        </w:r>
        <w:r>
          <w:rPr>
            <w:noProof/>
          </w:rPr>
          <w:tab/>
        </w:r>
        <w:r>
          <w:rPr>
            <w:noProof/>
          </w:rPr>
          <w:fldChar w:fldCharType="begin"/>
        </w:r>
        <w:r>
          <w:rPr>
            <w:noProof/>
          </w:rPr>
          <w:instrText>PAGEREF _Toc2 \h</w:instrText>
        </w:r>
        <w:r>
          <w:rPr>
            <w:noProof/>
          </w:rPr>
        </w:r>
        <w:r>
          <w:rPr>
            <w:noProof/>
          </w:rPr>
          <w:fldChar w:fldCharType="end"/>
        </w:r>
      </w:hyperlink>
    </w:p>
    <w:p w:rsidR="00174C26" w:rsidRDefault="004C5AE5">
      <w:pPr>
        <w:tabs>
          <w:tab w:val="right" w:leader="dot" w:pos="9062"/>
        </w:tabs>
        <w:rPr>
          <w:rStyle w:val="contentFontStyle"/>
          <w:noProof/>
        </w:rPr>
      </w:pPr>
      <w:hyperlink w:anchor="_Toc3" w:history="1">
        <w:r>
          <w:rPr>
            <w:noProof/>
          </w:rPr>
          <w:t>2. Ritter Spring</w:t>
        </w:r>
        <w:r>
          <w:rPr>
            <w:noProof/>
          </w:rPr>
          <w:tab/>
        </w:r>
        <w:r>
          <w:rPr>
            <w:noProof/>
          </w:rPr>
          <w:fldChar w:fldCharType="begin"/>
        </w:r>
        <w:r>
          <w:rPr>
            <w:noProof/>
          </w:rPr>
          <w:instrText>PAGEREF _Toc3 \h</w:instrText>
        </w:r>
        <w:r>
          <w:rPr>
            <w:noProof/>
          </w:rPr>
        </w:r>
        <w:r>
          <w:rPr>
            <w:noProof/>
          </w:rPr>
          <w:fldChar w:fldCharType="end"/>
        </w:r>
      </w:hyperlink>
    </w:p>
    <w:p w:rsidR="00174C26" w:rsidRDefault="004C5AE5">
      <w:pPr>
        <w:tabs>
          <w:tab w:val="right" w:leader="dot" w:pos="9062"/>
        </w:tabs>
        <w:rPr>
          <w:rStyle w:val="contentFontStyle"/>
          <w:noProof/>
        </w:rPr>
      </w:pPr>
      <w:hyperlink w:anchor="_Toc4" w:history="1">
        <w:r>
          <w:rPr>
            <w:noProof/>
          </w:rPr>
          <w:t>3. Willow Spring</w:t>
        </w:r>
        <w:r>
          <w:rPr>
            <w:noProof/>
          </w:rPr>
          <w:tab/>
        </w:r>
        <w:r>
          <w:rPr>
            <w:noProof/>
          </w:rPr>
          <w:fldChar w:fldCharType="begin"/>
        </w:r>
        <w:r>
          <w:rPr>
            <w:noProof/>
          </w:rPr>
          <w:instrText>PAGEREF _Toc4 \h</w:instrText>
        </w:r>
        <w:r>
          <w:rPr>
            <w:noProof/>
          </w:rPr>
        </w:r>
        <w:r>
          <w:rPr>
            <w:noProof/>
          </w:rPr>
          <w:fldChar w:fldCharType="end"/>
        </w:r>
      </w:hyperlink>
    </w:p>
    <w:p w:rsidR="00174C26" w:rsidRDefault="004C5AE5">
      <w:r>
        <w:fldChar w:fldCharType="end"/>
      </w:r>
    </w:p>
    <w:p w:rsidR="00174C26" w:rsidRDefault="004C5AE5">
      <w:r>
        <w:br w:type="page"/>
      </w:r>
    </w:p>
    <w:p w:rsidR="00174C26" w:rsidRDefault="004C5AE5">
      <w:pPr>
        <w:pStyle w:val="Heading1"/>
      </w:pPr>
      <w:bookmarkStart w:id="1" w:name="_Toc2"/>
      <w:r>
        <w:lastRenderedPageBreak/>
        <w:t>1. Babbitt Spring</w:t>
      </w:r>
      <w:bookmarkEnd w:id="1"/>
    </w:p>
    <w:p w:rsidR="00174C26" w:rsidRDefault="004C5AE5">
      <w:pPr>
        <w:pStyle w:val="titleParaStyle"/>
      </w:pPr>
      <w:r>
        <w:rPr>
          <w:rStyle w:val="titleFontStyle"/>
        </w:rPr>
        <w:t>1. Babbitt Spring</w:t>
      </w:r>
    </w:p>
    <w:p w:rsidR="00174C26" w:rsidRDefault="004C5AE5">
      <w:pPr>
        <w:pStyle w:val="titleParaStyle"/>
      </w:pPr>
      <w:r>
        <w:rPr>
          <w:rStyle w:val="titleFontStyle"/>
        </w:rPr>
        <w:t>Survey Summary Report, Site ID 805</w:t>
      </w:r>
    </w:p>
    <w:p w:rsidR="00174C26" w:rsidRDefault="004C5AE5">
      <w:pPr>
        <w:pStyle w:val="titleParaStyle"/>
      </w:pPr>
      <w:r>
        <w:rPr>
          <w:rStyle w:val="dateFontStyle"/>
        </w:rPr>
        <w:t>Submitted June 3, 2019 by Springs Stewardship Institute</w:t>
      </w:r>
    </w:p>
    <w:p w:rsidR="00174C26" w:rsidRDefault="004C5AE5">
      <w:pPr>
        <w:pStyle w:val="contentParaStyle"/>
      </w:pPr>
      <w:r>
        <w:rPr>
          <w:rStyle w:val="contentHeadFontStyle"/>
        </w:rPr>
        <w:t xml:space="preserve">Location: </w:t>
      </w:r>
      <w:r>
        <w:rPr>
          <w:rStyle w:val="contentFontStyle"/>
        </w:rPr>
        <w:t>The Babbitt Spring ecosystem is located in Coconino County in the Canyon Dia</w:t>
      </w:r>
      <w:r>
        <w:rPr>
          <w:rStyle w:val="contentFontStyle"/>
        </w:rPr>
        <w:t>blo Arizona 15020015 HUC, managed by the US Forest Service. The spring is located in the Coconino NF, Mormon Lake RD, in the Lower Lake Mary USGS Quad, at 35.06692, -111.53853 measured using a GPS</w:t>
      </w:r>
      <w:r>
        <w:rPr>
          <w:rStyle w:val="contentFontStyle"/>
        </w:rPr>
        <w:t xml:space="preserve"> (NAD83, estimated position error 8 meters). The elevation </w:t>
      </w:r>
      <w:r>
        <w:rPr>
          <w:rStyle w:val="contentFontStyle"/>
        </w:rPr>
        <w:t xml:space="preserve">is approximately 2107 meters. V. Markgraf, S. Ordway, and J. Norris surveyed the site on 8/31/10 for 01:25 hours, beginning at 15:40, and collected data in 7 of 10 categories. This survey was conducted under the NEPA Cleared List project using the Stevens </w:t>
      </w:r>
      <w:r>
        <w:rPr>
          <w:rStyle w:val="contentFontStyle"/>
        </w:rPr>
        <w:t>et al. Level 2 protocol.</w:t>
      </w:r>
    </w:p>
    <w:p w:rsidR="00174C26" w:rsidRDefault="00174C26"/>
    <w:p w:rsidR="00174C26" w:rsidRDefault="004C5AE5">
      <w:pPr>
        <w:jc w:val="center"/>
      </w:pPr>
      <w:r>
        <w:rPr>
          <w:noProof/>
        </w:rPr>
        <w:drawing>
          <wp:inline distT="0" distB="0" distL="0" distR="0">
            <wp:extent cx="4445000" cy="3331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45000" cy="3331845"/>
                    </a:xfrm>
                    <a:prstGeom prst="rect">
                      <a:avLst/>
                    </a:prstGeom>
                    <a:noFill/>
                    <a:ln>
                      <a:noFill/>
                    </a:ln>
                  </pic:spPr>
                </pic:pic>
              </a:graphicData>
            </a:graphic>
          </wp:inline>
        </w:drawing>
      </w:r>
    </w:p>
    <w:p w:rsidR="00174C26" w:rsidRDefault="004C5AE5">
      <w:pPr>
        <w:pStyle w:val="titleParaStyle"/>
      </w:pPr>
      <w:r>
        <w:rPr>
          <w:rStyle w:val="figtabFontStyle"/>
        </w:rPr>
        <w:t xml:space="preserve">Fig 1.1 Babbitt Spring: </w:t>
      </w:r>
      <w:r>
        <w:rPr>
          <w:rStyle w:val="contentFontStyle"/>
        </w:rPr>
        <w:t>CNF Volunteers photo 5/2011</w:t>
      </w:r>
    </w:p>
    <w:p w:rsidR="00174C26" w:rsidRDefault="00174C26"/>
    <w:p w:rsidR="00174C26" w:rsidRDefault="004C5AE5">
      <w:pPr>
        <w:pStyle w:val="contentParaStyle"/>
      </w:pPr>
      <w:r>
        <w:rPr>
          <w:rStyle w:val="contentHeadFontStyle"/>
        </w:rPr>
        <w:t xml:space="preserve">Physical Description: </w:t>
      </w:r>
      <w:r>
        <w:rPr>
          <w:rStyle w:val="contentFontStyle"/>
        </w:rPr>
        <w:t>Babbitt Spring is a rheocrene/hillslope spring. The source of this rheocrenic hillslope is piped and outflows into a well-defined</w:t>
      </w:r>
      <w:r>
        <w:rPr>
          <w:rStyle w:val="contentFontStyle"/>
        </w:rPr>
        <w:t xml:space="preserve"> channel of volcanic bed</w:t>
      </w:r>
      <w:r>
        <w:rPr>
          <w:rStyle w:val="contentFontStyle"/>
        </w:rPr>
        <w:t>rock and boulders. The channel extends greater than 60 m from the springs. There are 2 small pools above the source. A dry drainage channel comes in upstream of the source and there are ruins of a historic cabin nearby. SSI was informed that archaeology at</w:t>
      </w:r>
      <w:r>
        <w:rPr>
          <w:rStyle w:val="contentFontStyle"/>
        </w:rPr>
        <w:t xml:space="preserve"> the site is monitored by the Arizona Site Stewards (volunteer site monitoring with Arizona State Parks). The site has 2 microhabitats. </w:t>
      </w:r>
    </w:p>
    <w:p w:rsidR="00174C26" w:rsidRDefault="00174C26"/>
    <w:p w:rsidR="00174C26" w:rsidRDefault="004C5AE5">
      <w:pPr>
        <w:pStyle w:val="contentParaStyle"/>
      </w:pPr>
      <w:r>
        <w:rPr>
          <w:rStyle w:val="figtabFontStyle"/>
        </w:rPr>
        <w:t>Table 1.1 Babbitt Spring Microhabitat characteristics.</w:t>
      </w:r>
    </w:p>
    <w:tbl>
      <w:tblPr>
        <w:tblStyle w:val="dataTableStyle"/>
        <w:tblW w:w="0" w:type="auto"/>
        <w:tblInd w:w="10" w:type="dxa"/>
        <w:tblLook w:val="04A0" w:firstRow="1" w:lastRow="0" w:firstColumn="1" w:lastColumn="0" w:noHBand="0" w:noVBand="1"/>
      </w:tblPr>
      <w:tblGrid>
        <w:gridCol w:w="3000"/>
        <w:gridCol w:w="1500"/>
        <w:gridCol w:w="1500"/>
      </w:tblGrid>
      <w:tr w:rsidR="00174C26">
        <w:trPr>
          <w:trHeight w:val="50"/>
        </w:trPr>
        <w:tc>
          <w:tcPr>
            <w:tcW w:w="3000" w:type="dxa"/>
            <w:vAlign w:val="center"/>
          </w:tcPr>
          <w:p w:rsidR="00174C26" w:rsidRDefault="004C5AE5">
            <w:pPr>
              <w:spacing w:after="0"/>
            </w:pPr>
            <w:r>
              <w:rPr>
                <w:rFonts w:ascii="Calibri" w:eastAsia="Calibri" w:hAnsi="Calibri" w:cs="Calibri"/>
              </w:rPr>
              <w:t>Code</w:t>
            </w:r>
          </w:p>
        </w:tc>
        <w:tc>
          <w:tcPr>
            <w:tcW w:w="1500" w:type="dxa"/>
            <w:vAlign w:val="center"/>
          </w:tcPr>
          <w:p w:rsidR="00174C26" w:rsidRDefault="004C5AE5">
            <w:pPr>
              <w:spacing w:after="0"/>
              <w:jc w:val="center"/>
            </w:pPr>
            <w:r>
              <w:rPr>
                <w:rFonts w:ascii="Calibri" w:eastAsia="Calibri" w:hAnsi="Calibri" w:cs="Calibri"/>
              </w:rPr>
              <w:t>A</w:t>
            </w:r>
          </w:p>
        </w:tc>
        <w:tc>
          <w:tcPr>
            <w:tcW w:w="1500" w:type="dxa"/>
            <w:vAlign w:val="center"/>
          </w:tcPr>
          <w:p w:rsidR="00174C26" w:rsidRDefault="004C5AE5">
            <w:pPr>
              <w:spacing w:after="0"/>
              <w:jc w:val="center"/>
            </w:pPr>
            <w:r>
              <w:rPr>
                <w:rFonts w:ascii="Calibri" w:eastAsia="Calibri" w:hAnsi="Calibri" w:cs="Calibri"/>
              </w:rPr>
              <w:t>B</w:t>
            </w:r>
          </w:p>
        </w:tc>
      </w:tr>
      <w:tr w:rsidR="00174C26">
        <w:trPr>
          <w:trHeight w:val="50"/>
        </w:trPr>
        <w:tc>
          <w:tcPr>
            <w:tcW w:w="3000" w:type="dxa"/>
            <w:vAlign w:val="center"/>
          </w:tcPr>
          <w:p w:rsidR="00174C26" w:rsidRDefault="004C5AE5">
            <w:pPr>
              <w:spacing w:after="0"/>
            </w:pPr>
            <w:r>
              <w:rPr>
                <w:rFonts w:ascii="Calibri" w:eastAsia="Calibri" w:hAnsi="Calibri" w:cs="Calibri"/>
              </w:rPr>
              <w:t>Name</w:t>
            </w:r>
          </w:p>
        </w:tc>
        <w:tc>
          <w:tcPr>
            <w:tcW w:w="1500" w:type="dxa"/>
            <w:vAlign w:val="center"/>
          </w:tcPr>
          <w:p w:rsidR="00174C26" w:rsidRDefault="004C5AE5">
            <w:pPr>
              <w:spacing w:after="0"/>
              <w:jc w:val="center"/>
            </w:pPr>
            <w:r>
              <w:rPr>
                <w:rFonts w:ascii="Calibri" w:eastAsia="Calibri" w:hAnsi="Calibri" w:cs="Calibri"/>
              </w:rPr>
              <w:t>Channel</w:t>
            </w:r>
          </w:p>
        </w:tc>
        <w:tc>
          <w:tcPr>
            <w:tcW w:w="1500" w:type="dxa"/>
            <w:vAlign w:val="center"/>
          </w:tcPr>
          <w:p w:rsidR="00174C26" w:rsidRDefault="004C5AE5">
            <w:pPr>
              <w:spacing w:after="0"/>
              <w:jc w:val="center"/>
            </w:pPr>
            <w:r>
              <w:rPr>
                <w:rFonts w:ascii="Calibri" w:eastAsia="Calibri" w:hAnsi="Calibri" w:cs="Calibri"/>
              </w:rPr>
              <w:t>Meadow</w:t>
            </w:r>
          </w:p>
        </w:tc>
      </w:tr>
      <w:tr w:rsidR="00174C26">
        <w:trPr>
          <w:trHeight w:val="50"/>
        </w:trPr>
        <w:tc>
          <w:tcPr>
            <w:tcW w:w="3000" w:type="dxa"/>
            <w:vAlign w:val="center"/>
          </w:tcPr>
          <w:p w:rsidR="00174C26" w:rsidRDefault="004C5AE5">
            <w:pPr>
              <w:spacing w:after="0"/>
            </w:pPr>
            <w:r>
              <w:rPr>
                <w:rFonts w:ascii="Calibri" w:eastAsia="Calibri" w:hAnsi="Calibri" w:cs="Calibri"/>
              </w:rPr>
              <w:t>Area sqm</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lastRenderedPageBreak/>
              <w:t>Surface type</w:t>
            </w:r>
          </w:p>
        </w:tc>
        <w:tc>
          <w:tcPr>
            <w:tcW w:w="1500" w:type="dxa"/>
            <w:vAlign w:val="center"/>
          </w:tcPr>
          <w:p w:rsidR="00174C26" w:rsidRDefault="004C5AE5">
            <w:pPr>
              <w:spacing w:after="0"/>
              <w:jc w:val="center"/>
            </w:pPr>
            <w:r>
              <w:rPr>
                <w:rFonts w:ascii="Calibri" w:eastAsia="Calibri" w:hAnsi="Calibri" w:cs="Calibri"/>
              </w:rPr>
              <w:t>CH</w:t>
            </w:r>
          </w:p>
        </w:tc>
        <w:tc>
          <w:tcPr>
            <w:tcW w:w="1500" w:type="dxa"/>
            <w:vAlign w:val="center"/>
          </w:tcPr>
          <w:p w:rsidR="00174C26" w:rsidRDefault="004C5AE5">
            <w:pPr>
              <w:spacing w:after="0"/>
              <w:jc w:val="center"/>
            </w:pPr>
            <w:r>
              <w:rPr>
                <w:rFonts w:ascii="Calibri" w:eastAsia="Calibri" w:hAnsi="Calibri" w:cs="Calibri"/>
              </w:rPr>
              <w:t>HGC</w:t>
            </w:r>
          </w:p>
        </w:tc>
      </w:tr>
      <w:tr w:rsidR="00174C26">
        <w:trPr>
          <w:trHeight w:val="50"/>
        </w:trPr>
        <w:tc>
          <w:tcPr>
            <w:tcW w:w="3000" w:type="dxa"/>
            <w:vAlign w:val="center"/>
          </w:tcPr>
          <w:p w:rsidR="00174C26" w:rsidRDefault="004C5AE5">
            <w:pPr>
              <w:spacing w:after="0"/>
            </w:pPr>
            <w:r>
              <w:rPr>
                <w:rFonts w:ascii="Calibri" w:eastAsia="Calibri" w:hAnsi="Calibri" w:cs="Calibri"/>
              </w:rPr>
              <w:t>Surface subtype</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Slope variability</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Aspect TN</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Slope degrees</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Moisture (scale 1-10)</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Water depth cm</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Area % open water</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b/>
                <w:bCs/>
              </w:rPr>
              <w:t>Substrate</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1 - Clay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2 - Silt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3 - Sand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4 - Fine gravel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5 - Coarse gravel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6 - Cobble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7 - Boulder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8 - Bedrock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Organic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Other % (anthropogenic)</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Precipitate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Litter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Wood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Litter Depth (cm)</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bl>
    <w:p w:rsidR="00174C26" w:rsidRDefault="00174C26"/>
    <w:p w:rsidR="00174C26" w:rsidRDefault="004C5AE5">
      <w:pPr>
        <w:pStyle w:val="contentParaStyle"/>
      </w:pPr>
      <w:r>
        <w:rPr>
          <w:rStyle w:val="contentHeadFontStyle"/>
        </w:rPr>
        <w:t xml:space="preserve">Geomorphology: </w:t>
      </w:r>
      <w:r>
        <w:rPr>
          <w:rStyle w:val="contentFontStyle"/>
        </w:rPr>
        <w:t xml:space="preserve">Babbitt Spring emerges from the Kaibab Limestone, a sedimentary, limestone rock layer. The emergence environment is subaerial, with a gravity flow force mechanism. </w:t>
      </w:r>
    </w:p>
    <w:p w:rsidR="004C5AE5" w:rsidRDefault="004C5AE5">
      <w:pPr>
        <w:pStyle w:val="contentParaStyle"/>
        <w:rPr>
          <w:rStyle w:val="contentHeadFontStyle"/>
        </w:rPr>
      </w:pPr>
    </w:p>
    <w:p w:rsidR="00174C26" w:rsidRDefault="004C5AE5">
      <w:pPr>
        <w:pStyle w:val="contentParaStyle"/>
      </w:pPr>
      <w:r>
        <w:rPr>
          <w:rStyle w:val="contentHeadFontStyle"/>
        </w:rPr>
        <w:t xml:space="preserve">Access Directions: </w:t>
      </w:r>
      <w:r>
        <w:rPr>
          <w:rStyle w:val="contentFontStyle"/>
        </w:rPr>
        <w:t>From the Crimson Rd exit of Lake Mary Rd (CR-3), head southeast on Crims</w:t>
      </w:r>
      <w:r>
        <w:rPr>
          <w:rStyle w:val="contentFontStyle"/>
        </w:rPr>
        <w:t>on Rd to 132D, turn left and continue on 132D to 9420J, where you turn left and continue to the spring, where there is a sign and a short walk down to the spring.</w:t>
      </w:r>
    </w:p>
    <w:p w:rsidR="00174C26" w:rsidRDefault="00174C26"/>
    <w:p w:rsidR="00174C26" w:rsidRDefault="004C5AE5">
      <w:pPr>
        <w:pStyle w:val="contentParaStyle"/>
      </w:pPr>
      <w:r>
        <w:rPr>
          <w:rStyle w:val="contentHeadFontStyle"/>
        </w:rPr>
        <w:t xml:space="preserve">Survey Notes: </w:t>
      </w:r>
      <w:r>
        <w:rPr>
          <w:rStyle w:val="contentFontStyle"/>
        </w:rPr>
        <w:t>This survey was conducted by volunteers under the CNF volunteers project, under the direction of Steve Monroe. All flow is piped, and there is some moisture above the pipe where monkeyflower is growing. Pipe is PVC extending into slope. There is a limeston</w:t>
      </w:r>
      <w:r>
        <w:rPr>
          <w:rStyle w:val="contentFontStyle"/>
        </w:rPr>
        <w:t>e outcrop just behind - 2-3 m from orifice.  The pipe area has been excavated some.  It is difficult to tell what kind of spring it was originally.  The spring flows out of the pipe and hits main runoff channel within 2 m. The channel below spring is wider</w:t>
      </w:r>
      <w:r>
        <w:rPr>
          <w:rStyle w:val="contentFontStyle"/>
        </w:rPr>
        <w:t xml:space="preserve"> and flat (3 m) with mostly fine sediment.  The runoff channel upstream is mostly volcanic cobbles and boulders.  The channel joins another channel about 5 m below spring reach. The length of the channel is greater than 60 m. There were roads/OHV trails at</w:t>
      </w:r>
      <w:r>
        <w:rPr>
          <w:rStyle w:val="contentFontStyle"/>
        </w:rPr>
        <w:t xml:space="preserve"> the site, and there was evidence of recreational use and historic human occupation/use. There was flow modification (pipe diversion and excavation). There was a fence preventing vehicle access to the spring; this has been knocked down, and there were vehi</w:t>
      </w:r>
      <w:r>
        <w:rPr>
          <w:rStyle w:val="contentFontStyle"/>
        </w:rPr>
        <w:t xml:space="preserve">cle tracks crossing the spring channel. A sign barring motorized vehicles has also been knocked down. </w:t>
      </w:r>
    </w:p>
    <w:p w:rsidR="00174C26" w:rsidRDefault="004C5AE5">
      <w:pPr>
        <w:pStyle w:val="contentParaStyle"/>
      </w:pPr>
      <w:r>
        <w:rPr>
          <w:rStyle w:val="contentHeadFontStyle"/>
        </w:rPr>
        <w:lastRenderedPageBreak/>
        <w:t xml:space="preserve">Flow: </w:t>
      </w:r>
      <w:r>
        <w:rPr>
          <w:rStyle w:val="contentFontStyle"/>
        </w:rPr>
        <w:t xml:space="preserve">Surveyors measured a flow of 0.46661 liters/second, using a timed flow volume capture method. The discharge measurement was taken from pipe; small </w:t>
      </w:r>
      <w:r>
        <w:rPr>
          <w:rStyle w:val="contentFontStyle"/>
        </w:rPr>
        <w:t xml:space="preserve">amount of seeping around pipe. The pipe is 2&amp;quot; PVC, so may not last forever. </w:t>
      </w:r>
    </w:p>
    <w:p w:rsidR="004C5AE5" w:rsidRDefault="004C5AE5">
      <w:pPr>
        <w:pStyle w:val="contentParaStyle"/>
        <w:rPr>
          <w:rStyle w:val="contentHeadFontStyle"/>
        </w:rPr>
      </w:pPr>
    </w:p>
    <w:p w:rsidR="00174C26" w:rsidRDefault="004C5AE5">
      <w:pPr>
        <w:pStyle w:val="contentParaStyle"/>
      </w:pPr>
      <w:r>
        <w:rPr>
          <w:rStyle w:val="contentHeadFontStyle"/>
        </w:rPr>
        <w:t xml:space="preserve">Water Quality: </w:t>
      </w:r>
      <w:r>
        <w:rPr>
          <w:rStyle w:val="contentFontStyle"/>
        </w:rPr>
        <w:t>Measurements were made from a Tupperware</w:t>
      </w:r>
      <w:r>
        <w:rPr>
          <w:rStyle w:val="contentFontStyle"/>
        </w:rPr>
        <w:t xml:space="preserve"> put under the pipe. The instrument used was a Hanna Combo. </w:t>
      </w:r>
    </w:p>
    <w:p w:rsidR="00174C26" w:rsidRDefault="00174C26"/>
    <w:p w:rsidR="00174C26" w:rsidRDefault="004C5AE5">
      <w:pPr>
        <w:pStyle w:val="contentParaStyle"/>
      </w:pPr>
      <w:r>
        <w:rPr>
          <w:rStyle w:val="figtabFontStyle"/>
        </w:rPr>
        <w:t>Table 1.2 Babbitt Spring Water Quality with multiple read</w:t>
      </w:r>
      <w:r>
        <w:rPr>
          <w:rStyle w:val="figtabFontStyle"/>
        </w:rPr>
        <w:t>ings averaged.</w:t>
      </w:r>
    </w:p>
    <w:tbl>
      <w:tblPr>
        <w:tblStyle w:val="dataTableStyle"/>
        <w:tblW w:w="0" w:type="auto"/>
        <w:tblInd w:w="10" w:type="dxa"/>
        <w:tblLook w:val="04A0" w:firstRow="1" w:lastRow="0" w:firstColumn="1" w:lastColumn="0" w:noHBand="0" w:noVBand="1"/>
      </w:tblPr>
      <w:tblGrid>
        <w:gridCol w:w="2852"/>
        <w:gridCol w:w="1495"/>
        <w:gridCol w:w="1002"/>
        <w:gridCol w:w="1355"/>
        <w:gridCol w:w="2331"/>
      </w:tblGrid>
      <w:tr w:rsidR="00174C26">
        <w:trPr>
          <w:trHeight w:val="50"/>
        </w:trPr>
        <w:tc>
          <w:tcPr>
            <w:tcW w:w="4250" w:type="dxa"/>
            <w:vAlign w:val="center"/>
          </w:tcPr>
          <w:p w:rsidR="00174C26" w:rsidRDefault="004C5AE5">
            <w:pPr>
              <w:spacing w:after="0"/>
            </w:pPr>
            <w:r>
              <w:rPr>
                <w:rFonts w:ascii="Calibri" w:eastAsia="Calibri" w:hAnsi="Calibri" w:cs="Calibri"/>
                <w:b/>
                <w:bCs/>
              </w:rPr>
              <w:t>Characteristic Measured</w:t>
            </w:r>
          </w:p>
        </w:tc>
        <w:tc>
          <w:tcPr>
            <w:tcW w:w="1500" w:type="dxa"/>
            <w:vAlign w:val="center"/>
          </w:tcPr>
          <w:p w:rsidR="00174C26" w:rsidRDefault="004C5AE5">
            <w:pPr>
              <w:spacing w:after="0"/>
              <w:jc w:val="center"/>
            </w:pPr>
            <w:r>
              <w:rPr>
                <w:rFonts w:ascii="Calibri" w:eastAsia="Calibri" w:hAnsi="Calibri" w:cs="Calibri"/>
                <w:b/>
                <w:bCs/>
              </w:rPr>
              <w:t>Average Value</w:t>
            </w:r>
          </w:p>
        </w:tc>
        <w:tc>
          <w:tcPr>
            <w:tcW w:w="1250" w:type="dxa"/>
            <w:vAlign w:val="center"/>
          </w:tcPr>
          <w:p w:rsidR="00174C26" w:rsidRDefault="004C5AE5">
            <w:pPr>
              <w:spacing w:after="0"/>
              <w:jc w:val="center"/>
            </w:pPr>
            <w:r>
              <w:rPr>
                <w:rFonts w:ascii="Calibri" w:eastAsia="Calibri" w:hAnsi="Calibri" w:cs="Calibri"/>
                <w:b/>
                <w:bCs/>
              </w:rPr>
              <w:t>Site Number</w:t>
            </w:r>
          </w:p>
        </w:tc>
        <w:tc>
          <w:tcPr>
            <w:tcW w:w="2000" w:type="dxa"/>
            <w:vAlign w:val="center"/>
          </w:tcPr>
          <w:p w:rsidR="00174C26" w:rsidRDefault="004C5AE5">
            <w:pPr>
              <w:spacing w:after="0"/>
              <w:jc w:val="center"/>
            </w:pPr>
            <w:r>
              <w:rPr>
                <w:rFonts w:ascii="Calibri" w:eastAsia="Calibri" w:hAnsi="Calibri" w:cs="Calibri"/>
                <w:b/>
                <w:bCs/>
              </w:rPr>
              <w:t>Device</w:t>
            </w:r>
          </w:p>
        </w:tc>
        <w:tc>
          <w:tcPr>
            <w:tcW w:w="3500" w:type="dxa"/>
            <w:vAlign w:val="center"/>
          </w:tcPr>
          <w:p w:rsidR="00174C26" w:rsidRDefault="004C5AE5">
            <w:pPr>
              <w:spacing w:after="0"/>
              <w:jc w:val="center"/>
            </w:pPr>
            <w:r>
              <w:rPr>
                <w:rFonts w:ascii="Calibri" w:eastAsia="Calibri" w:hAnsi="Calibri" w:cs="Calibri"/>
                <w:b/>
                <w:bCs/>
              </w:rPr>
              <w:t>Comments</w:t>
            </w:r>
          </w:p>
        </w:tc>
      </w:tr>
      <w:tr w:rsidR="00174C26">
        <w:trPr>
          <w:trHeight w:val="50"/>
        </w:trPr>
        <w:tc>
          <w:tcPr>
            <w:tcW w:w="4250" w:type="dxa"/>
            <w:vAlign w:val="center"/>
          </w:tcPr>
          <w:p w:rsidR="00174C26" w:rsidRDefault="004C5AE5">
            <w:pPr>
              <w:spacing w:after="0"/>
            </w:pPr>
            <w:r>
              <w:rPr>
                <w:rFonts w:ascii="Calibri" w:eastAsia="Calibri" w:hAnsi="Calibri" w:cs="Calibri"/>
              </w:rPr>
              <w:t>pH (field)</w:t>
            </w:r>
          </w:p>
        </w:tc>
        <w:tc>
          <w:tcPr>
            <w:tcW w:w="1500" w:type="dxa"/>
            <w:vAlign w:val="center"/>
          </w:tcPr>
          <w:p w:rsidR="00174C26" w:rsidRDefault="004C5AE5">
            <w:pPr>
              <w:spacing w:after="0"/>
              <w:jc w:val="center"/>
            </w:pPr>
            <w:r>
              <w:rPr>
                <w:rFonts w:ascii="Calibri" w:eastAsia="Calibri" w:hAnsi="Calibri" w:cs="Calibri"/>
              </w:rPr>
              <w:t>7.3033333333333</w:t>
            </w:r>
          </w:p>
        </w:tc>
        <w:tc>
          <w:tcPr>
            <w:tcW w:w="1250" w:type="dxa"/>
            <w:vAlign w:val="center"/>
          </w:tcPr>
          <w:p w:rsidR="00174C26" w:rsidRDefault="00174C26">
            <w:pPr>
              <w:spacing w:after="0"/>
              <w:jc w:val="center"/>
            </w:pPr>
          </w:p>
        </w:tc>
        <w:tc>
          <w:tcPr>
            <w:tcW w:w="2000" w:type="dxa"/>
            <w:vAlign w:val="center"/>
          </w:tcPr>
          <w:p w:rsidR="00174C26" w:rsidRDefault="00174C26">
            <w:pPr>
              <w:spacing w:after="0"/>
            </w:pPr>
          </w:p>
        </w:tc>
        <w:tc>
          <w:tcPr>
            <w:tcW w:w="3500" w:type="dxa"/>
            <w:vAlign w:val="center"/>
          </w:tcPr>
          <w:p w:rsidR="00174C26" w:rsidRDefault="00174C26">
            <w:pPr>
              <w:spacing w:after="0"/>
            </w:pPr>
          </w:p>
        </w:tc>
      </w:tr>
      <w:tr w:rsidR="00174C26">
        <w:trPr>
          <w:trHeight w:val="50"/>
        </w:trPr>
        <w:tc>
          <w:tcPr>
            <w:tcW w:w="4250" w:type="dxa"/>
            <w:vAlign w:val="center"/>
          </w:tcPr>
          <w:p w:rsidR="00174C26" w:rsidRDefault="004C5AE5">
            <w:pPr>
              <w:spacing w:after="0"/>
            </w:pPr>
            <w:r>
              <w:rPr>
                <w:rFonts w:ascii="Calibri" w:eastAsia="Calibri" w:hAnsi="Calibri" w:cs="Calibri"/>
              </w:rPr>
              <w:t>Specific conductance (field) (uS/cm)</w:t>
            </w:r>
          </w:p>
        </w:tc>
        <w:tc>
          <w:tcPr>
            <w:tcW w:w="1500" w:type="dxa"/>
            <w:vAlign w:val="center"/>
          </w:tcPr>
          <w:p w:rsidR="00174C26" w:rsidRDefault="004C5AE5">
            <w:pPr>
              <w:spacing w:after="0"/>
              <w:jc w:val="center"/>
            </w:pPr>
            <w:r>
              <w:rPr>
                <w:rFonts w:ascii="Calibri" w:eastAsia="Calibri" w:hAnsi="Calibri" w:cs="Calibri"/>
              </w:rPr>
              <w:t>624</w:t>
            </w:r>
          </w:p>
        </w:tc>
        <w:tc>
          <w:tcPr>
            <w:tcW w:w="1250" w:type="dxa"/>
            <w:vAlign w:val="center"/>
          </w:tcPr>
          <w:p w:rsidR="00174C26" w:rsidRDefault="00174C26">
            <w:pPr>
              <w:spacing w:after="0"/>
              <w:jc w:val="center"/>
            </w:pPr>
          </w:p>
        </w:tc>
        <w:tc>
          <w:tcPr>
            <w:tcW w:w="2000" w:type="dxa"/>
            <w:vAlign w:val="center"/>
          </w:tcPr>
          <w:p w:rsidR="00174C26" w:rsidRDefault="00174C26">
            <w:pPr>
              <w:spacing w:after="0"/>
            </w:pPr>
          </w:p>
        </w:tc>
        <w:tc>
          <w:tcPr>
            <w:tcW w:w="3500" w:type="dxa"/>
            <w:vAlign w:val="center"/>
          </w:tcPr>
          <w:p w:rsidR="00174C26" w:rsidRDefault="00174C26">
            <w:pPr>
              <w:spacing w:after="0"/>
            </w:pPr>
          </w:p>
        </w:tc>
      </w:tr>
      <w:tr w:rsidR="00174C26">
        <w:trPr>
          <w:trHeight w:val="50"/>
        </w:trPr>
        <w:tc>
          <w:tcPr>
            <w:tcW w:w="4250" w:type="dxa"/>
            <w:vAlign w:val="center"/>
          </w:tcPr>
          <w:p w:rsidR="00174C26" w:rsidRDefault="004C5AE5">
            <w:pPr>
              <w:spacing w:after="0"/>
            </w:pPr>
            <w:r>
              <w:rPr>
                <w:rFonts w:ascii="Calibri" w:eastAsia="Calibri" w:hAnsi="Calibri" w:cs="Calibri"/>
              </w:rPr>
              <w:t>Temperature, water C</w:t>
            </w:r>
          </w:p>
        </w:tc>
        <w:tc>
          <w:tcPr>
            <w:tcW w:w="1500" w:type="dxa"/>
            <w:vAlign w:val="center"/>
          </w:tcPr>
          <w:p w:rsidR="00174C26" w:rsidRDefault="004C5AE5">
            <w:pPr>
              <w:spacing w:after="0"/>
              <w:jc w:val="center"/>
            </w:pPr>
            <w:r>
              <w:rPr>
                <w:rFonts w:ascii="Calibri" w:eastAsia="Calibri" w:hAnsi="Calibri" w:cs="Calibri"/>
              </w:rPr>
              <w:t>8.9333333333333</w:t>
            </w:r>
          </w:p>
        </w:tc>
        <w:tc>
          <w:tcPr>
            <w:tcW w:w="1250" w:type="dxa"/>
            <w:vAlign w:val="center"/>
          </w:tcPr>
          <w:p w:rsidR="00174C26" w:rsidRDefault="00174C26">
            <w:pPr>
              <w:spacing w:after="0"/>
              <w:jc w:val="center"/>
            </w:pPr>
          </w:p>
        </w:tc>
        <w:tc>
          <w:tcPr>
            <w:tcW w:w="2000" w:type="dxa"/>
            <w:vAlign w:val="center"/>
          </w:tcPr>
          <w:p w:rsidR="00174C26" w:rsidRDefault="00174C26">
            <w:pPr>
              <w:spacing w:after="0"/>
            </w:pPr>
          </w:p>
        </w:tc>
        <w:tc>
          <w:tcPr>
            <w:tcW w:w="3500" w:type="dxa"/>
            <w:vAlign w:val="center"/>
          </w:tcPr>
          <w:p w:rsidR="00174C26" w:rsidRDefault="00174C26">
            <w:pPr>
              <w:spacing w:after="0"/>
            </w:pPr>
          </w:p>
        </w:tc>
      </w:tr>
    </w:tbl>
    <w:p w:rsidR="004C5AE5" w:rsidRDefault="004C5AE5">
      <w:pPr>
        <w:pStyle w:val="contentParaStyle"/>
        <w:rPr>
          <w:rStyle w:val="contentHeadFontStyle"/>
        </w:rPr>
      </w:pPr>
    </w:p>
    <w:p w:rsidR="00174C26" w:rsidRDefault="004C5AE5">
      <w:pPr>
        <w:pStyle w:val="contentParaStyle"/>
      </w:pPr>
      <w:r>
        <w:rPr>
          <w:rStyle w:val="contentHeadFontStyle"/>
        </w:rPr>
        <w:t xml:space="preserve">Flora: </w:t>
      </w:r>
      <w:r>
        <w:rPr>
          <w:rStyle w:val="contentFontStyle"/>
        </w:rPr>
        <w:t xml:space="preserve">Surveyors identified 29 plant species at the site. These included 21 native and 8 nonnative species.  </w:t>
      </w:r>
    </w:p>
    <w:p w:rsidR="004C5AE5" w:rsidRDefault="004C5AE5">
      <w:pPr>
        <w:pStyle w:val="contentParaStyle"/>
        <w:rPr>
          <w:rStyle w:val="figtabFontStyle"/>
        </w:rPr>
      </w:pPr>
    </w:p>
    <w:p w:rsidR="00174C26" w:rsidRDefault="004C5AE5">
      <w:pPr>
        <w:pStyle w:val="contentParaStyle"/>
      </w:pPr>
      <w:r>
        <w:rPr>
          <w:rStyle w:val="figtabFontStyle"/>
        </w:rPr>
        <w:t>Table 1.3 Babbitt Spring Cover Type.</w:t>
      </w:r>
    </w:p>
    <w:tbl>
      <w:tblPr>
        <w:tblStyle w:val="dataTableStyle"/>
        <w:tblW w:w="0" w:type="auto"/>
        <w:tblInd w:w="10" w:type="dxa"/>
        <w:tblLook w:val="04A0" w:firstRow="1" w:lastRow="0" w:firstColumn="1" w:lastColumn="0" w:noHBand="0" w:noVBand="1"/>
      </w:tblPr>
      <w:tblGrid>
        <w:gridCol w:w="1500"/>
        <w:gridCol w:w="1500"/>
        <w:gridCol w:w="2500"/>
      </w:tblGrid>
      <w:tr w:rsidR="00174C26">
        <w:trPr>
          <w:trHeight w:val="50"/>
        </w:trPr>
        <w:tc>
          <w:tcPr>
            <w:tcW w:w="1500" w:type="dxa"/>
            <w:vAlign w:val="center"/>
          </w:tcPr>
          <w:p w:rsidR="00174C26" w:rsidRDefault="004C5AE5">
            <w:pPr>
              <w:spacing w:after="0"/>
            </w:pPr>
            <w:r>
              <w:rPr>
                <w:rFonts w:ascii="Calibri" w:eastAsia="Calibri" w:hAnsi="Calibri" w:cs="Calibri"/>
                <w:b/>
                <w:bCs/>
              </w:rPr>
              <w:t>Cover Type</w:t>
            </w:r>
          </w:p>
        </w:tc>
        <w:tc>
          <w:tcPr>
            <w:tcW w:w="1500" w:type="dxa"/>
            <w:vAlign w:val="center"/>
          </w:tcPr>
          <w:p w:rsidR="00174C26" w:rsidRDefault="004C5AE5">
            <w:pPr>
              <w:spacing w:after="0"/>
              <w:jc w:val="center"/>
            </w:pPr>
            <w:r>
              <w:rPr>
                <w:rFonts w:ascii="Calibri" w:eastAsia="Calibri" w:hAnsi="Calibri" w:cs="Calibri"/>
                <w:b/>
                <w:bCs/>
              </w:rPr>
              <w:t>Species Count</w:t>
            </w:r>
          </w:p>
        </w:tc>
        <w:tc>
          <w:tcPr>
            <w:tcW w:w="2500" w:type="dxa"/>
            <w:vAlign w:val="center"/>
          </w:tcPr>
          <w:p w:rsidR="00174C26" w:rsidRDefault="004C5AE5">
            <w:pPr>
              <w:spacing w:after="0"/>
              <w:jc w:val="center"/>
            </w:pPr>
            <w:r>
              <w:rPr>
                <w:rFonts w:ascii="Calibri" w:eastAsia="Calibri" w:hAnsi="Calibri" w:cs="Calibri"/>
                <w:b/>
                <w:bCs/>
              </w:rPr>
              <w:t>Wetland Species Count</w:t>
            </w:r>
          </w:p>
        </w:tc>
      </w:tr>
      <w:tr w:rsidR="00174C26">
        <w:trPr>
          <w:trHeight w:val="50"/>
        </w:trPr>
        <w:tc>
          <w:tcPr>
            <w:tcW w:w="1500" w:type="dxa"/>
            <w:vAlign w:val="center"/>
          </w:tcPr>
          <w:p w:rsidR="00174C26" w:rsidRDefault="004C5AE5">
            <w:pPr>
              <w:spacing w:after="0"/>
            </w:pPr>
            <w:r>
              <w:rPr>
                <w:rFonts w:ascii="Calibri" w:eastAsia="Calibri" w:hAnsi="Calibri" w:cs="Calibri"/>
              </w:rPr>
              <w:t>Ground</w:t>
            </w:r>
          </w:p>
        </w:tc>
        <w:tc>
          <w:tcPr>
            <w:tcW w:w="1500" w:type="dxa"/>
            <w:vAlign w:val="center"/>
          </w:tcPr>
          <w:p w:rsidR="00174C26" w:rsidRDefault="004C5AE5">
            <w:pPr>
              <w:spacing w:after="0"/>
              <w:jc w:val="center"/>
            </w:pPr>
            <w:r>
              <w:rPr>
                <w:rFonts w:ascii="Calibri" w:eastAsia="Calibri" w:hAnsi="Calibri" w:cs="Calibri"/>
              </w:rPr>
              <w:t>28</w:t>
            </w:r>
          </w:p>
        </w:tc>
        <w:tc>
          <w:tcPr>
            <w:tcW w:w="2500" w:type="dxa"/>
            <w:vAlign w:val="center"/>
          </w:tcPr>
          <w:p w:rsidR="00174C26" w:rsidRDefault="004C5AE5">
            <w:pPr>
              <w:spacing w:after="0"/>
              <w:jc w:val="center"/>
            </w:pPr>
            <w:r>
              <w:rPr>
                <w:rFonts w:ascii="Calibri" w:eastAsia="Calibri" w:hAnsi="Calibri" w:cs="Calibri"/>
              </w:rPr>
              <w:t>17</w:t>
            </w:r>
          </w:p>
        </w:tc>
      </w:tr>
      <w:tr w:rsidR="00174C26">
        <w:trPr>
          <w:trHeight w:val="50"/>
        </w:trPr>
        <w:tc>
          <w:tcPr>
            <w:tcW w:w="1500" w:type="dxa"/>
            <w:vAlign w:val="center"/>
          </w:tcPr>
          <w:p w:rsidR="00174C26" w:rsidRDefault="004C5AE5">
            <w:pPr>
              <w:spacing w:after="0"/>
            </w:pPr>
            <w:r>
              <w:rPr>
                <w:rFonts w:ascii="Calibri" w:eastAsia="Calibri" w:hAnsi="Calibri" w:cs="Calibri"/>
              </w:rPr>
              <w:t>Shrub</w:t>
            </w:r>
          </w:p>
        </w:tc>
        <w:tc>
          <w:tcPr>
            <w:tcW w:w="1500" w:type="dxa"/>
            <w:vAlign w:val="center"/>
          </w:tcPr>
          <w:p w:rsidR="00174C26" w:rsidRDefault="004C5AE5">
            <w:pPr>
              <w:spacing w:after="0"/>
              <w:jc w:val="center"/>
            </w:pPr>
            <w:r>
              <w:rPr>
                <w:rFonts w:ascii="Calibri" w:eastAsia="Calibri" w:hAnsi="Calibri" w:cs="Calibri"/>
              </w:rPr>
              <w:t>1</w:t>
            </w:r>
          </w:p>
        </w:tc>
        <w:tc>
          <w:tcPr>
            <w:tcW w:w="2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1500" w:type="dxa"/>
            <w:vAlign w:val="center"/>
          </w:tcPr>
          <w:p w:rsidR="00174C26" w:rsidRDefault="004C5AE5">
            <w:pPr>
              <w:spacing w:after="0"/>
            </w:pPr>
            <w:r>
              <w:rPr>
                <w:rFonts w:ascii="Calibri" w:eastAsia="Calibri" w:hAnsi="Calibri" w:cs="Calibri"/>
              </w:rPr>
              <w:t>Mid-canopy</w:t>
            </w:r>
          </w:p>
        </w:tc>
        <w:tc>
          <w:tcPr>
            <w:tcW w:w="1500" w:type="dxa"/>
            <w:vAlign w:val="center"/>
          </w:tcPr>
          <w:p w:rsidR="00174C26" w:rsidRDefault="004C5AE5">
            <w:pPr>
              <w:spacing w:after="0"/>
              <w:jc w:val="center"/>
            </w:pPr>
            <w:r>
              <w:rPr>
                <w:rFonts w:ascii="Calibri" w:eastAsia="Calibri" w:hAnsi="Calibri" w:cs="Calibri"/>
              </w:rPr>
              <w:t>0</w:t>
            </w:r>
          </w:p>
        </w:tc>
        <w:tc>
          <w:tcPr>
            <w:tcW w:w="2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1500" w:type="dxa"/>
            <w:vAlign w:val="center"/>
          </w:tcPr>
          <w:p w:rsidR="00174C26" w:rsidRDefault="004C5AE5">
            <w:pPr>
              <w:spacing w:after="0"/>
            </w:pPr>
            <w:r>
              <w:rPr>
                <w:rFonts w:ascii="Calibri" w:eastAsia="Calibri" w:hAnsi="Calibri" w:cs="Calibri"/>
              </w:rPr>
              <w:t>Tall canopy</w:t>
            </w:r>
          </w:p>
        </w:tc>
        <w:tc>
          <w:tcPr>
            <w:tcW w:w="1500" w:type="dxa"/>
            <w:vAlign w:val="center"/>
          </w:tcPr>
          <w:p w:rsidR="00174C26" w:rsidRDefault="004C5AE5">
            <w:pPr>
              <w:spacing w:after="0"/>
              <w:jc w:val="center"/>
            </w:pPr>
            <w:r>
              <w:rPr>
                <w:rFonts w:ascii="Calibri" w:eastAsia="Calibri" w:hAnsi="Calibri" w:cs="Calibri"/>
              </w:rPr>
              <w:t>0</w:t>
            </w:r>
          </w:p>
        </w:tc>
        <w:tc>
          <w:tcPr>
            <w:tcW w:w="2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1500" w:type="dxa"/>
            <w:vAlign w:val="center"/>
          </w:tcPr>
          <w:p w:rsidR="00174C26" w:rsidRDefault="004C5AE5">
            <w:pPr>
              <w:spacing w:after="0"/>
            </w:pPr>
            <w:r>
              <w:rPr>
                <w:rFonts w:ascii="Calibri" w:eastAsia="Calibri" w:hAnsi="Calibri" w:cs="Calibri"/>
              </w:rPr>
              <w:t>Basal</w:t>
            </w:r>
          </w:p>
        </w:tc>
        <w:tc>
          <w:tcPr>
            <w:tcW w:w="1500" w:type="dxa"/>
            <w:vAlign w:val="center"/>
          </w:tcPr>
          <w:p w:rsidR="00174C26" w:rsidRDefault="004C5AE5">
            <w:pPr>
              <w:spacing w:after="0"/>
              <w:jc w:val="center"/>
            </w:pPr>
            <w:r>
              <w:rPr>
                <w:rFonts w:ascii="Calibri" w:eastAsia="Calibri" w:hAnsi="Calibri" w:cs="Calibri"/>
              </w:rPr>
              <w:t>0</w:t>
            </w:r>
          </w:p>
        </w:tc>
        <w:tc>
          <w:tcPr>
            <w:tcW w:w="2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1500" w:type="dxa"/>
            <w:vAlign w:val="center"/>
          </w:tcPr>
          <w:p w:rsidR="00174C26" w:rsidRDefault="004C5AE5">
            <w:pPr>
              <w:spacing w:after="0"/>
            </w:pPr>
            <w:r>
              <w:rPr>
                <w:rFonts w:ascii="Calibri" w:eastAsia="Calibri" w:hAnsi="Calibri" w:cs="Calibri"/>
              </w:rPr>
              <w:t>Aquatic</w:t>
            </w:r>
          </w:p>
        </w:tc>
        <w:tc>
          <w:tcPr>
            <w:tcW w:w="1500" w:type="dxa"/>
            <w:vAlign w:val="center"/>
          </w:tcPr>
          <w:p w:rsidR="00174C26" w:rsidRDefault="004C5AE5">
            <w:pPr>
              <w:spacing w:after="0"/>
              <w:jc w:val="center"/>
            </w:pPr>
            <w:r>
              <w:rPr>
                <w:rFonts w:ascii="Calibri" w:eastAsia="Calibri" w:hAnsi="Calibri" w:cs="Calibri"/>
              </w:rPr>
              <w:t>0</w:t>
            </w:r>
          </w:p>
        </w:tc>
        <w:tc>
          <w:tcPr>
            <w:tcW w:w="2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1500" w:type="dxa"/>
            <w:vAlign w:val="center"/>
          </w:tcPr>
          <w:p w:rsidR="00174C26" w:rsidRDefault="004C5AE5">
            <w:pPr>
              <w:spacing w:after="0"/>
            </w:pPr>
            <w:r>
              <w:rPr>
                <w:rFonts w:ascii="Calibri" w:eastAsia="Calibri" w:hAnsi="Calibri" w:cs="Calibri"/>
              </w:rPr>
              <w:t>Non-vascular</w:t>
            </w:r>
          </w:p>
        </w:tc>
        <w:tc>
          <w:tcPr>
            <w:tcW w:w="1500" w:type="dxa"/>
            <w:vAlign w:val="center"/>
          </w:tcPr>
          <w:p w:rsidR="00174C26" w:rsidRDefault="004C5AE5">
            <w:pPr>
              <w:spacing w:after="0"/>
              <w:jc w:val="center"/>
            </w:pPr>
            <w:r>
              <w:rPr>
                <w:rFonts w:ascii="Calibri" w:eastAsia="Calibri" w:hAnsi="Calibri" w:cs="Calibri"/>
              </w:rPr>
              <w:t>0</w:t>
            </w:r>
          </w:p>
        </w:tc>
        <w:tc>
          <w:tcPr>
            <w:tcW w:w="2500" w:type="dxa"/>
            <w:vAlign w:val="center"/>
          </w:tcPr>
          <w:p w:rsidR="00174C26" w:rsidRDefault="004C5AE5">
            <w:pPr>
              <w:spacing w:after="0"/>
              <w:jc w:val="center"/>
            </w:pPr>
            <w:r>
              <w:rPr>
                <w:rFonts w:ascii="Calibri" w:eastAsia="Calibri" w:hAnsi="Calibri" w:cs="Calibri"/>
              </w:rPr>
              <w:t>0</w:t>
            </w:r>
          </w:p>
        </w:tc>
      </w:tr>
    </w:tbl>
    <w:p w:rsidR="00174C26" w:rsidRDefault="00174C26"/>
    <w:p w:rsidR="00174C26" w:rsidRDefault="004C5AE5">
      <w:pPr>
        <w:pStyle w:val="contentParaStyle"/>
      </w:pPr>
      <w:r>
        <w:rPr>
          <w:rStyle w:val="figtabFontStyle"/>
        </w:rPr>
        <w:t>Table 1.4 Babbitt Spring Vegetation % Cover in Microhabitats.</w:t>
      </w:r>
    </w:p>
    <w:tbl>
      <w:tblPr>
        <w:tblStyle w:val="dataTableStyle"/>
        <w:tblW w:w="0" w:type="auto"/>
        <w:tblInd w:w="10" w:type="dxa"/>
        <w:tblLook w:val="04A0" w:firstRow="1" w:lastRow="0" w:firstColumn="1" w:lastColumn="0" w:noHBand="0" w:noVBand="1"/>
      </w:tblPr>
      <w:tblGrid>
        <w:gridCol w:w="3328"/>
        <w:gridCol w:w="1154"/>
        <w:gridCol w:w="1176"/>
        <w:gridCol w:w="1235"/>
        <w:gridCol w:w="1298"/>
        <w:gridCol w:w="422"/>
        <w:gridCol w:w="422"/>
      </w:tblGrid>
      <w:tr w:rsidR="00174C26">
        <w:trPr>
          <w:trHeight w:val="50"/>
        </w:trPr>
        <w:tc>
          <w:tcPr>
            <w:tcW w:w="4500" w:type="dxa"/>
            <w:vAlign w:val="center"/>
          </w:tcPr>
          <w:p w:rsidR="00174C26" w:rsidRDefault="004C5AE5">
            <w:pPr>
              <w:spacing w:after="0"/>
              <w:jc w:val="center"/>
            </w:pPr>
            <w:r>
              <w:rPr>
                <w:rFonts w:ascii="Calibri" w:eastAsia="Calibri" w:hAnsi="Calibri" w:cs="Calibri"/>
                <w:b/>
                <w:bCs/>
              </w:rPr>
              <w:t>Species</w:t>
            </w:r>
          </w:p>
        </w:tc>
        <w:tc>
          <w:tcPr>
            <w:tcW w:w="1500" w:type="dxa"/>
            <w:vAlign w:val="center"/>
          </w:tcPr>
          <w:p w:rsidR="00174C26" w:rsidRDefault="004C5AE5">
            <w:pPr>
              <w:spacing w:after="0"/>
              <w:jc w:val="center"/>
            </w:pPr>
            <w:r>
              <w:rPr>
                <w:rFonts w:ascii="Calibri" w:eastAsia="Calibri" w:hAnsi="Calibri" w:cs="Calibri"/>
                <w:b/>
                <w:bCs/>
              </w:rPr>
              <w:t>Cover Code</w:t>
            </w:r>
          </w:p>
        </w:tc>
        <w:tc>
          <w:tcPr>
            <w:tcW w:w="1500" w:type="dxa"/>
            <w:vAlign w:val="center"/>
          </w:tcPr>
          <w:p w:rsidR="00174C26" w:rsidRDefault="004C5AE5">
            <w:pPr>
              <w:spacing w:after="0"/>
              <w:jc w:val="center"/>
            </w:pPr>
            <w:r>
              <w:rPr>
                <w:rFonts w:ascii="Calibri" w:eastAsia="Calibri" w:hAnsi="Calibri" w:cs="Calibri"/>
                <w:b/>
                <w:bCs/>
              </w:rPr>
              <w:t>Native Status</w:t>
            </w:r>
          </w:p>
        </w:tc>
        <w:tc>
          <w:tcPr>
            <w:tcW w:w="1500" w:type="dxa"/>
            <w:vAlign w:val="center"/>
          </w:tcPr>
          <w:p w:rsidR="00174C26" w:rsidRDefault="004C5AE5">
            <w:pPr>
              <w:spacing w:after="0"/>
              <w:jc w:val="center"/>
            </w:pPr>
            <w:r>
              <w:rPr>
                <w:rFonts w:ascii="Calibri" w:eastAsia="Calibri" w:hAnsi="Calibri" w:cs="Calibri"/>
                <w:b/>
                <w:bCs/>
              </w:rPr>
              <w:t>Wetland Status</w:t>
            </w:r>
          </w:p>
        </w:tc>
        <w:tc>
          <w:tcPr>
            <w:tcW w:w="1500" w:type="dxa"/>
            <w:vAlign w:val="center"/>
          </w:tcPr>
          <w:p w:rsidR="00174C26" w:rsidRDefault="004C5AE5">
            <w:pPr>
              <w:spacing w:after="0"/>
              <w:jc w:val="center"/>
            </w:pPr>
            <w:r>
              <w:rPr>
                <w:rFonts w:ascii="Calibri" w:eastAsia="Calibri" w:hAnsi="Calibri" w:cs="Calibri"/>
                <w:b/>
                <w:bCs/>
              </w:rPr>
              <w:t>Comments</w:t>
            </w:r>
          </w:p>
        </w:tc>
        <w:tc>
          <w:tcPr>
            <w:tcW w:w="500" w:type="dxa"/>
            <w:vAlign w:val="center"/>
          </w:tcPr>
          <w:p w:rsidR="00174C26" w:rsidRDefault="004C5AE5">
            <w:pPr>
              <w:spacing w:after="0"/>
              <w:jc w:val="center"/>
            </w:pPr>
            <w:r>
              <w:rPr>
                <w:rFonts w:ascii="Calibri" w:eastAsia="Calibri" w:hAnsi="Calibri" w:cs="Calibri"/>
                <w:b/>
                <w:bCs/>
              </w:rPr>
              <w:t>A</w:t>
            </w:r>
          </w:p>
        </w:tc>
        <w:tc>
          <w:tcPr>
            <w:tcW w:w="500" w:type="dxa"/>
            <w:vAlign w:val="center"/>
          </w:tcPr>
          <w:p w:rsidR="00174C26" w:rsidRDefault="004C5AE5">
            <w:pPr>
              <w:spacing w:after="0"/>
              <w:jc w:val="center"/>
            </w:pPr>
            <w:r>
              <w:rPr>
                <w:rFonts w:ascii="Calibri" w:eastAsia="Calibri" w:hAnsi="Calibri" w:cs="Calibri"/>
                <w:b/>
                <w:bCs/>
              </w:rPr>
              <w:t>B</w:t>
            </w:r>
          </w:p>
        </w:tc>
      </w:tr>
      <w:tr w:rsidR="00174C26">
        <w:trPr>
          <w:trHeight w:val="50"/>
        </w:trPr>
        <w:tc>
          <w:tcPr>
            <w:tcW w:w="4500" w:type="dxa"/>
            <w:vAlign w:val="center"/>
          </w:tcPr>
          <w:p w:rsidR="00174C26" w:rsidRDefault="004C5AE5">
            <w:pPr>
              <w:spacing w:after="0"/>
            </w:pPr>
            <w:r>
              <w:rPr>
                <w:rFonts w:ascii="Calibri" w:eastAsia="Calibri" w:hAnsi="Calibri" w:cs="Calibri"/>
              </w:rPr>
              <w:t>Agrostis scabra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30</w:t>
            </w:r>
          </w:p>
        </w:tc>
      </w:tr>
      <w:tr w:rsidR="00174C26">
        <w:trPr>
          <w:trHeight w:val="50"/>
        </w:trPr>
        <w:tc>
          <w:tcPr>
            <w:tcW w:w="4500" w:type="dxa"/>
            <w:vAlign w:val="center"/>
          </w:tcPr>
          <w:p w:rsidR="00174C26" w:rsidRDefault="004C5AE5">
            <w:pPr>
              <w:spacing w:after="0"/>
            </w:pPr>
            <w:r>
              <w:rPr>
                <w:rFonts w:ascii="Calibri" w:eastAsia="Calibri" w:hAnsi="Calibri" w:cs="Calibri"/>
              </w:rPr>
              <w:t>Carex siccata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1</w:t>
            </w:r>
          </w:p>
        </w:tc>
      </w:tr>
      <w:tr w:rsidR="00174C26">
        <w:trPr>
          <w:trHeight w:val="50"/>
        </w:trPr>
        <w:tc>
          <w:tcPr>
            <w:tcW w:w="4500" w:type="dxa"/>
            <w:vAlign w:val="center"/>
          </w:tcPr>
          <w:p w:rsidR="00174C26" w:rsidRDefault="004C5AE5">
            <w:pPr>
              <w:spacing w:after="0"/>
            </w:pPr>
            <w:r>
              <w:rPr>
                <w:rFonts w:ascii="Calibri" w:eastAsia="Calibri" w:hAnsi="Calibri" w:cs="Calibri"/>
              </w:rPr>
              <w:t>Eleocharis palustris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5</w:t>
            </w:r>
          </w:p>
        </w:tc>
        <w:tc>
          <w:tcPr>
            <w:tcW w:w="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4500" w:type="dxa"/>
            <w:vAlign w:val="center"/>
          </w:tcPr>
          <w:p w:rsidR="00174C26" w:rsidRDefault="004C5AE5">
            <w:pPr>
              <w:spacing w:after="0"/>
            </w:pPr>
            <w:r>
              <w:rPr>
                <w:rFonts w:ascii="Calibri" w:eastAsia="Calibri" w:hAnsi="Calibri" w:cs="Calibri"/>
              </w:rPr>
              <w:t>Epilobium ciliatum</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2</w:t>
            </w:r>
          </w:p>
        </w:tc>
      </w:tr>
      <w:tr w:rsidR="00174C26">
        <w:trPr>
          <w:trHeight w:val="50"/>
        </w:trPr>
        <w:tc>
          <w:tcPr>
            <w:tcW w:w="4500" w:type="dxa"/>
            <w:vAlign w:val="center"/>
          </w:tcPr>
          <w:p w:rsidR="00174C26" w:rsidRDefault="004C5AE5">
            <w:pPr>
              <w:spacing w:after="0"/>
            </w:pPr>
            <w:r>
              <w:rPr>
                <w:rFonts w:ascii="Calibri" w:eastAsia="Calibri" w:hAnsi="Calibri" w:cs="Calibri"/>
              </w:rPr>
              <w:t>Equisetum laevigatum</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WR</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Geranium caespitosum</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Geranium richardsonii</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Glyceria striata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Iris missouriensis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1</w:t>
            </w:r>
          </w:p>
        </w:tc>
      </w:tr>
      <w:tr w:rsidR="00174C26">
        <w:trPr>
          <w:trHeight w:val="50"/>
        </w:trPr>
        <w:tc>
          <w:tcPr>
            <w:tcW w:w="4500" w:type="dxa"/>
            <w:vAlign w:val="center"/>
          </w:tcPr>
          <w:p w:rsidR="00174C26" w:rsidRDefault="004C5AE5">
            <w:pPr>
              <w:spacing w:after="0"/>
            </w:pPr>
            <w:r>
              <w:rPr>
                <w:rFonts w:ascii="Calibri" w:eastAsia="Calibri" w:hAnsi="Calibri" w:cs="Calibri"/>
              </w:rPr>
              <w:t>Juncus ensifolius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25</w:t>
            </w:r>
          </w:p>
        </w:tc>
        <w:tc>
          <w:tcPr>
            <w:tcW w:w="500" w:type="dxa"/>
            <w:vAlign w:val="center"/>
          </w:tcPr>
          <w:p w:rsidR="00174C26" w:rsidRDefault="004C5AE5">
            <w:pPr>
              <w:spacing w:after="0"/>
              <w:jc w:val="center"/>
            </w:pPr>
            <w:r>
              <w:rPr>
                <w:rFonts w:ascii="Calibri" w:eastAsia="Calibri" w:hAnsi="Calibri" w:cs="Calibri"/>
              </w:rPr>
              <w:t>25</w:t>
            </w:r>
          </w:p>
        </w:tc>
      </w:tr>
      <w:tr w:rsidR="00174C26">
        <w:trPr>
          <w:trHeight w:val="50"/>
        </w:trPr>
        <w:tc>
          <w:tcPr>
            <w:tcW w:w="4500" w:type="dxa"/>
            <w:vAlign w:val="center"/>
          </w:tcPr>
          <w:p w:rsidR="00174C26" w:rsidRDefault="004C5AE5">
            <w:pPr>
              <w:spacing w:after="0"/>
            </w:pPr>
            <w:r>
              <w:rPr>
                <w:rFonts w:ascii="Calibri" w:eastAsia="Calibri" w:hAnsi="Calibri" w:cs="Calibri"/>
              </w:rPr>
              <w:t>Linaria dalmatica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I</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1</w:t>
            </w:r>
          </w:p>
        </w:tc>
      </w:tr>
      <w:tr w:rsidR="00174C26">
        <w:trPr>
          <w:trHeight w:val="50"/>
        </w:trPr>
        <w:tc>
          <w:tcPr>
            <w:tcW w:w="4500" w:type="dxa"/>
            <w:vAlign w:val="center"/>
          </w:tcPr>
          <w:p w:rsidR="00174C26" w:rsidRDefault="004C5AE5">
            <w:pPr>
              <w:spacing w:after="0"/>
            </w:pPr>
            <w:r>
              <w:rPr>
                <w:rFonts w:ascii="Calibri" w:eastAsia="Calibri" w:hAnsi="Calibri" w:cs="Calibri"/>
              </w:rPr>
              <w:t>Lomatium nevadense var. parishii</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U</w:t>
            </w:r>
          </w:p>
        </w:tc>
        <w:tc>
          <w:tcPr>
            <w:tcW w:w="1500" w:type="dxa"/>
            <w:vAlign w:val="center"/>
          </w:tcPr>
          <w:p w:rsidR="00174C26" w:rsidRDefault="004C5AE5">
            <w:pPr>
              <w:spacing w:after="0"/>
              <w:jc w:val="center"/>
            </w:pPr>
            <w:r>
              <w:rPr>
                <w:rFonts w:ascii="Calibri" w:eastAsia="Calibri" w:hAnsi="Calibri" w:cs="Calibri"/>
              </w:rPr>
              <w:t>collected with sein net</w:t>
            </w: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4500" w:type="dxa"/>
            <w:vAlign w:val="center"/>
          </w:tcPr>
          <w:p w:rsidR="00174C26" w:rsidRDefault="004C5AE5">
            <w:pPr>
              <w:spacing w:after="0"/>
            </w:pPr>
            <w:r>
              <w:rPr>
                <w:rFonts w:ascii="Calibri" w:eastAsia="Calibri" w:hAnsi="Calibri" w:cs="Calibri"/>
              </w:rPr>
              <w:t>Medicago lupulina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I</w:t>
            </w:r>
          </w:p>
        </w:tc>
        <w:tc>
          <w:tcPr>
            <w:tcW w:w="1500" w:type="dxa"/>
            <w:vAlign w:val="center"/>
          </w:tcPr>
          <w:p w:rsidR="00174C26" w:rsidRDefault="004C5AE5">
            <w:pPr>
              <w:spacing w:after="0"/>
              <w:jc w:val="center"/>
            </w:pPr>
            <w:r>
              <w:rPr>
                <w:rFonts w:ascii="Calibri" w:eastAsia="Calibri" w:hAnsi="Calibri" w:cs="Calibri"/>
              </w:rPr>
              <w:t>WR</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1</w:t>
            </w:r>
          </w:p>
        </w:tc>
      </w:tr>
      <w:tr w:rsidR="00174C26">
        <w:trPr>
          <w:trHeight w:val="50"/>
        </w:trPr>
        <w:tc>
          <w:tcPr>
            <w:tcW w:w="4500" w:type="dxa"/>
            <w:vAlign w:val="center"/>
          </w:tcPr>
          <w:p w:rsidR="00174C26" w:rsidRDefault="004C5AE5">
            <w:pPr>
              <w:spacing w:after="0"/>
            </w:pPr>
            <w:r>
              <w:rPr>
                <w:rFonts w:ascii="Calibri" w:eastAsia="Calibri" w:hAnsi="Calibri" w:cs="Calibri"/>
              </w:rPr>
              <w:t>Mentha arvensis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WR</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Mimulus guttatus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5</w:t>
            </w:r>
          </w:p>
        </w:tc>
        <w:tc>
          <w:tcPr>
            <w:tcW w:w="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4500" w:type="dxa"/>
            <w:vAlign w:val="center"/>
          </w:tcPr>
          <w:p w:rsidR="00174C26" w:rsidRDefault="004C5AE5">
            <w:pPr>
              <w:spacing w:after="0"/>
            </w:pPr>
            <w:r>
              <w:rPr>
                <w:rFonts w:ascii="Calibri" w:eastAsia="Calibri" w:hAnsi="Calibri" w:cs="Calibri"/>
              </w:rPr>
              <w:t>Monarda fistulosa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1</w:t>
            </w:r>
          </w:p>
        </w:tc>
      </w:tr>
      <w:tr w:rsidR="00174C26">
        <w:trPr>
          <w:trHeight w:val="50"/>
        </w:trPr>
        <w:tc>
          <w:tcPr>
            <w:tcW w:w="4500" w:type="dxa"/>
            <w:vAlign w:val="center"/>
          </w:tcPr>
          <w:p w:rsidR="00174C26" w:rsidRDefault="004C5AE5">
            <w:pPr>
              <w:spacing w:after="0"/>
            </w:pPr>
            <w:r>
              <w:rPr>
                <w:rFonts w:ascii="Calibri" w:eastAsia="Calibri" w:hAnsi="Calibri" w:cs="Calibri"/>
              </w:rPr>
              <w:t>Onopordum acanthium</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I</w:t>
            </w:r>
          </w:p>
        </w:tc>
        <w:tc>
          <w:tcPr>
            <w:tcW w:w="1500" w:type="dxa"/>
            <w:vAlign w:val="center"/>
          </w:tcPr>
          <w:p w:rsidR="00174C26" w:rsidRDefault="004C5AE5">
            <w:pPr>
              <w:spacing w:after="0"/>
              <w:jc w:val="center"/>
            </w:pPr>
            <w:r>
              <w:rPr>
                <w:rFonts w:ascii="Calibri" w:eastAsia="Calibri" w:hAnsi="Calibri" w:cs="Calibri"/>
              </w:rPr>
              <w:t>WR</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Perideridia parishii</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0.5</w:t>
            </w:r>
          </w:p>
        </w:tc>
        <w:tc>
          <w:tcPr>
            <w:tcW w:w="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4500" w:type="dxa"/>
            <w:vAlign w:val="center"/>
          </w:tcPr>
          <w:p w:rsidR="00174C26" w:rsidRDefault="004C5AE5">
            <w:pPr>
              <w:spacing w:after="0"/>
            </w:pPr>
            <w:r>
              <w:rPr>
                <w:rFonts w:ascii="Calibri" w:eastAsia="Calibri" w:hAnsi="Calibri" w:cs="Calibri"/>
              </w:rPr>
              <w:lastRenderedPageBreak/>
              <w:t>Phalaris arundinacea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WR</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Plantago major</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I</w:t>
            </w:r>
          </w:p>
        </w:tc>
        <w:tc>
          <w:tcPr>
            <w:tcW w:w="1500" w:type="dxa"/>
            <w:vAlign w:val="center"/>
          </w:tcPr>
          <w:p w:rsidR="00174C26" w:rsidRDefault="004C5AE5">
            <w:pPr>
              <w:spacing w:after="0"/>
              <w:jc w:val="center"/>
            </w:pPr>
            <w:r>
              <w:rPr>
                <w:rFonts w:ascii="Calibri" w:eastAsia="Calibri" w:hAnsi="Calibri" w:cs="Calibri"/>
              </w:rPr>
              <w:t>WR</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Poa pratensis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I</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1</w:t>
            </w:r>
          </w:p>
        </w:tc>
      </w:tr>
      <w:tr w:rsidR="00174C26">
        <w:trPr>
          <w:trHeight w:val="50"/>
        </w:trPr>
        <w:tc>
          <w:tcPr>
            <w:tcW w:w="4500" w:type="dxa"/>
            <w:vAlign w:val="center"/>
          </w:tcPr>
          <w:p w:rsidR="00174C26" w:rsidRDefault="004C5AE5">
            <w:pPr>
              <w:spacing w:after="0"/>
            </w:pPr>
            <w:r>
              <w:rPr>
                <w:rFonts w:ascii="Calibri" w:eastAsia="Calibri" w:hAnsi="Calibri" w:cs="Calibri"/>
              </w:rPr>
              <w:t>Prunella vulgaris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1</w:t>
            </w:r>
          </w:p>
        </w:tc>
      </w:tr>
      <w:tr w:rsidR="00174C26">
        <w:trPr>
          <w:trHeight w:val="50"/>
        </w:trPr>
        <w:tc>
          <w:tcPr>
            <w:tcW w:w="4500" w:type="dxa"/>
            <w:vAlign w:val="center"/>
          </w:tcPr>
          <w:p w:rsidR="00174C26" w:rsidRDefault="004C5AE5">
            <w:pPr>
              <w:spacing w:after="0"/>
            </w:pPr>
            <w:r>
              <w:rPr>
                <w:rFonts w:ascii="Calibri" w:eastAsia="Calibri" w:hAnsi="Calibri" w:cs="Calibri"/>
              </w:rPr>
              <w:t>Ranunculus cymbalaria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5</w:t>
            </w:r>
          </w:p>
        </w:tc>
        <w:tc>
          <w:tcPr>
            <w:tcW w:w="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4500" w:type="dxa"/>
            <w:vAlign w:val="center"/>
          </w:tcPr>
          <w:p w:rsidR="00174C26" w:rsidRDefault="004C5AE5">
            <w:pPr>
              <w:spacing w:after="0"/>
            </w:pPr>
            <w:r>
              <w:rPr>
                <w:rFonts w:ascii="Calibri" w:eastAsia="Calibri" w:hAnsi="Calibri" w:cs="Calibri"/>
              </w:rPr>
              <w:t>Rosa woodsii</w:t>
            </w:r>
          </w:p>
        </w:tc>
        <w:tc>
          <w:tcPr>
            <w:tcW w:w="1500" w:type="dxa"/>
            <w:vAlign w:val="center"/>
          </w:tcPr>
          <w:p w:rsidR="00174C26" w:rsidRDefault="004C5AE5">
            <w:pPr>
              <w:spacing w:after="0"/>
              <w:jc w:val="center"/>
            </w:pPr>
            <w:r>
              <w:rPr>
                <w:rFonts w:ascii="Calibri" w:eastAsia="Calibri" w:hAnsi="Calibri" w:cs="Calibri"/>
              </w:rPr>
              <w:t>SC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1</w:t>
            </w:r>
          </w:p>
        </w:tc>
        <w:tc>
          <w:tcPr>
            <w:tcW w:w="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4500" w:type="dxa"/>
            <w:vAlign w:val="center"/>
          </w:tcPr>
          <w:p w:rsidR="00174C26" w:rsidRDefault="004C5AE5">
            <w:pPr>
              <w:spacing w:after="0"/>
            </w:pPr>
            <w:r>
              <w:rPr>
                <w:rFonts w:ascii="Calibri" w:eastAsia="Calibri" w:hAnsi="Calibri" w:cs="Calibri"/>
              </w:rPr>
              <w:t>Rumex crispus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I</w:t>
            </w:r>
          </w:p>
        </w:tc>
        <w:tc>
          <w:tcPr>
            <w:tcW w:w="1500" w:type="dxa"/>
            <w:vAlign w:val="center"/>
          </w:tcPr>
          <w:p w:rsidR="00174C26" w:rsidRDefault="004C5AE5">
            <w:pPr>
              <w:spacing w:after="0"/>
              <w:jc w:val="center"/>
            </w:pPr>
            <w:r>
              <w:rPr>
                <w:rFonts w:ascii="Calibri" w:eastAsia="Calibri" w:hAnsi="Calibri" w:cs="Calibri"/>
              </w:rPr>
              <w:t>WR</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0.5</w:t>
            </w:r>
          </w:p>
        </w:tc>
      </w:tr>
      <w:tr w:rsidR="00174C26">
        <w:trPr>
          <w:trHeight w:val="50"/>
        </w:trPr>
        <w:tc>
          <w:tcPr>
            <w:tcW w:w="4500" w:type="dxa"/>
            <w:vAlign w:val="center"/>
          </w:tcPr>
          <w:p w:rsidR="00174C26" w:rsidRDefault="004C5AE5">
            <w:pPr>
              <w:spacing w:after="0"/>
            </w:pPr>
            <w:r>
              <w:rPr>
                <w:rFonts w:ascii="Calibri" w:eastAsia="Calibri" w:hAnsi="Calibri" w:cs="Calibri"/>
              </w:rPr>
              <w:t>Solidago canadensis</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WR</w:t>
            </w:r>
          </w:p>
        </w:tc>
        <w:tc>
          <w:tcPr>
            <w:tcW w:w="1500" w:type="dxa"/>
            <w:vAlign w:val="center"/>
          </w:tcPr>
          <w:p w:rsidR="00174C26" w:rsidRDefault="004C5AE5">
            <w:pPr>
              <w:spacing w:after="0"/>
              <w:jc w:val="center"/>
            </w:pPr>
            <w:r>
              <w:rPr>
                <w:rFonts w:ascii="Calibri" w:eastAsia="Calibri" w:hAnsi="Calibri" w:cs="Calibri"/>
              </w:rPr>
              <w:t>var. lepidus-Canada?</w:t>
            </w: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1</w:t>
            </w:r>
          </w:p>
        </w:tc>
      </w:tr>
      <w:tr w:rsidR="00174C26">
        <w:trPr>
          <w:trHeight w:val="50"/>
        </w:trPr>
        <w:tc>
          <w:tcPr>
            <w:tcW w:w="4500" w:type="dxa"/>
            <w:vAlign w:val="center"/>
          </w:tcPr>
          <w:p w:rsidR="00174C26" w:rsidRDefault="004C5AE5">
            <w:pPr>
              <w:spacing w:after="0"/>
            </w:pPr>
            <w:r>
              <w:rPr>
                <w:rFonts w:ascii="Calibri" w:eastAsia="Calibri" w:hAnsi="Calibri" w:cs="Calibri"/>
              </w:rPr>
              <w:t>Taraxacum officinale</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I</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3</w:t>
            </w:r>
          </w:p>
        </w:tc>
      </w:tr>
      <w:tr w:rsidR="00174C26">
        <w:trPr>
          <w:trHeight w:val="50"/>
        </w:trPr>
        <w:tc>
          <w:tcPr>
            <w:tcW w:w="4500" w:type="dxa"/>
            <w:vAlign w:val="center"/>
          </w:tcPr>
          <w:p w:rsidR="00174C26" w:rsidRDefault="004C5AE5">
            <w:pPr>
              <w:spacing w:after="0"/>
            </w:pPr>
            <w:r>
              <w:rPr>
                <w:rFonts w:ascii="Calibri" w:eastAsia="Calibri" w:hAnsi="Calibri" w:cs="Calibri"/>
              </w:rPr>
              <w:t>Veronica anagallis-aquatica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I</w:t>
            </w:r>
          </w:p>
        </w:tc>
        <w:tc>
          <w:tcPr>
            <w:tcW w:w="1500" w:type="dxa"/>
            <w:vAlign w:val="center"/>
          </w:tcPr>
          <w:p w:rsidR="00174C26" w:rsidRDefault="004C5AE5">
            <w:pPr>
              <w:spacing w:after="0"/>
              <w:jc w:val="center"/>
            </w:pPr>
            <w:r>
              <w:rPr>
                <w:rFonts w:ascii="Calibri" w:eastAsia="Calibri" w:hAnsi="Calibri" w:cs="Calibri"/>
              </w:rPr>
              <w:t>A</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1</w:t>
            </w:r>
          </w:p>
        </w:tc>
        <w:tc>
          <w:tcPr>
            <w:tcW w:w="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4500" w:type="dxa"/>
            <w:vAlign w:val="center"/>
          </w:tcPr>
          <w:p w:rsidR="00174C26" w:rsidRDefault="004C5AE5">
            <w:pPr>
              <w:spacing w:after="0"/>
            </w:pPr>
            <w:r>
              <w:rPr>
                <w:rFonts w:ascii="Calibri" w:eastAsia="Calibri" w:hAnsi="Calibri" w:cs="Calibri"/>
              </w:rPr>
              <w:t>Viola</w:t>
            </w:r>
          </w:p>
        </w:tc>
        <w:tc>
          <w:tcPr>
            <w:tcW w:w="1500" w:type="dxa"/>
            <w:vAlign w:val="center"/>
          </w:tcPr>
          <w:p w:rsidR="00174C26" w:rsidRDefault="004C5AE5">
            <w:pPr>
              <w:spacing w:after="0"/>
              <w:jc w:val="center"/>
            </w:pPr>
            <w:r>
              <w:rPr>
                <w:rFonts w:ascii="Calibri" w:eastAsia="Calibri" w:hAnsi="Calibri" w:cs="Calibri"/>
              </w:rPr>
              <w:t>GC</w:t>
            </w:r>
          </w:p>
        </w:tc>
        <w:tc>
          <w:tcPr>
            <w:tcW w:w="1500" w:type="dxa"/>
            <w:vAlign w:val="center"/>
          </w:tcPr>
          <w:p w:rsidR="00174C26" w:rsidRDefault="004C5AE5">
            <w:pPr>
              <w:spacing w:after="0"/>
              <w:jc w:val="center"/>
            </w:pPr>
            <w:r>
              <w:rPr>
                <w:rFonts w:ascii="Calibri" w:eastAsia="Calibri" w:hAnsi="Calibri" w:cs="Calibri"/>
              </w:rPr>
              <w:t>N</w:t>
            </w:r>
          </w:p>
        </w:tc>
        <w:tc>
          <w:tcPr>
            <w:tcW w:w="1500" w:type="dxa"/>
            <w:vAlign w:val="center"/>
          </w:tcPr>
          <w:p w:rsidR="00174C26" w:rsidRDefault="004C5AE5">
            <w:pPr>
              <w:spacing w:after="0"/>
              <w:jc w:val="center"/>
            </w:pPr>
            <w:r>
              <w:rPr>
                <w:rFonts w:ascii="Calibri" w:eastAsia="Calibri" w:hAnsi="Calibri" w:cs="Calibri"/>
              </w:rPr>
              <w:t>F</w:t>
            </w:r>
          </w:p>
        </w:tc>
        <w:tc>
          <w:tcPr>
            <w:tcW w:w="1500" w:type="dxa"/>
            <w:vAlign w:val="center"/>
          </w:tcPr>
          <w:p w:rsidR="00174C26" w:rsidRDefault="00174C26">
            <w:pPr>
              <w:spacing w:after="0"/>
              <w:jc w:val="center"/>
            </w:pPr>
          </w:p>
        </w:tc>
        <w:tc>
          <w:tcPr>
            <w:tcW w:w="500" w:type="dxa"/>
            <w:vAlign w:val="center"/>
          </w:tcPr>
          <w:p w:rsidR="00174C26" w:rsidRDefault="004C5AE5">
            <w:pPr>
              <w:spacing w:after="0"/>
              <w:jc w:val="center"/>
            </w:pPr>
            <w:r>
              <w:rPr>
                <w:rFonts w:ascii="Calibri" w:eastAsia="Calibri" w:hAnsi="Calibri" w:cs="Calibri"/>
              </w:rPr>
              <w:t>0</w:t>
            </w:r>
          </w:p>
        </w:tc>
        <w:tc>
          <w:tcPr>
            <w:tcW w:w="500" w:type="dxa"/>
            <w:vAlign w:val="center"/>
          </w:tcPr>
          <w:p w:rsidR="00174C26" w:rsidRDefault="004C5AE5">
            <w:pPr>
              <w:spacing w:after="0"/>
              <w:jc w:val="center"/>
            </w:pPr>
            <w:r>
              <w:rPr>
                <w:rFonts w:ascii="Calibri" w:eastAsia="Calibri" w:hAnsi="Calibri" w:cs="Calibri"/>
              </w:rPr>
              <w:t>3</w:t>
            </w:r>
          </w:p>
        </w:tc>
      </w:tr>
    </w:tbl>
    <w:p w:rsidR="00174C26" w:rsidRDefault="00174C26"/>
    <w:p w:rsidR="00174C26" w:rsidRDefault="004C5AE5">
      <w:pPr>
        <w:pStyle w:val="contentParaStyle"/>
      </w:pPr>
      <w:r>
        <w:rPr>
          <w:rStyle w:val="contentHeadFontStyle"/>
        </w:rPr>
        <w:t xml:space="preserve">Fauna: </w:t>
      </w:r>
      <w:r>
        <w:rPr>
          <w:rStyle w:val="contentFontStyle"/>
        </w:rPr>
        <w:t>Surveyors collected or observed 3 aquatic and 1 terrestrial invertebrates and 1 vertebrate specimens.</w:t>
      </w:r>
    </w:p>
    <w:p w:rsidR="004C5AE5" w:rsidRDefault="004C5AE5">
      <w:pPr>
        <w:pStyle w:val="contentParaStyle"/>
        <w:rPr>
          <w:rStyle w:val="figtabFontStyle"/>
        </w:rPr>
      </w:pPr>
    </w:p>
    <w:p w:rsidR="00174C26" w:rsidRDefault="004C5AE5">
      <w:pPr>
        <w:pStyle w:val="contentParaStyle"/>
      </w:pPr>
      <w:r>
        <w:rPr>
          <w:rStyle w:val="figtabFontStyle"/>
        </w:rPr>
        <w:t>Table 1.5 Babbitt Spring Invertebrates.</w:t>
      </w:r>
    </w:p>
    <w:tbl>
      <w:tblPr>
        <w:tblStyle w:val="dataTableStyle"/>
        <w:tblW w:w="0" w:type="auto"/>
        <w:tblInd w:w="10" w:type="dxa"/>
        <w:tblLook w:val="04A0" w:firstRow="1" w:lastRow="0" w:firstColumn="1" w:lastColumn="0" w:noHBand="0" w:noVBand="1"/>
      </w:tblPr>
      <w:tblGrid>
        <w:gridCol w:w="2700"/>
        <w:gridCol w:w="1129"/>
        <w:gridCol w:w="1067"/>
        <w:gridCol w:w="1091"/>
        <w:gridCol w:w="967"/>
        <w:gridCol w:w="1006"/>
        <w:gridCol w:w="1075"/>
      </w:tblGrid>
      <w:tr w:rsidR="00174C26">
        <w:trPr>
          <w:trHeight w:val="50"/>
        </w:trPr>
        <w:tc>
          <w:tcPr>
            <w:tcW w:w="4500" w:type="dxa"/>
            <w:vAlign w:val="center"/>
          </w:tcPr>
          <w:p w:rsidR="00174C26" w:rsidRDefault="004C5AE5">
            <w:pPr>
              <w:spacing w:after="0"/>
              <w:jc w:val="center"/>
            </w:pPr>
            <w:r>
              <w:rPr>
                <w:rFonts w:ascii="Calibri" w:eastAsia="Calibri" w:hAnsi="Calibri" w:cs="Calibri"/>
                <w:b/>
                <w:bCs/>
              </w:rPr>
              <w:t>Species</w:t>
            </w:r>
          </w:p>
        </w:tc>
        <w:tc>
          <w:tcPr>
            <w:tcW w:w="1500" w:type="dxa"/>
            <w:vAlign w:val="center"/>
          </w:tcPr>
          <w:p w:rsidR="00174C26" w:rsidRDefault="004C5AE5">
            <w:pPr>
              <w:spacing w:after="0"/>
              <w:jc w:val="center"/>
            </w:pPr>
            <w:r>
              <w:rPr>
                <w:rFonts w:ascii="Calibri" w:eastAsia="Calibri" w:hAnsi="Calibri" w:cs="Calibri"/>
                <w:b/>
                <w:bCs/>
              </w:rPr>
              <w:t>Lifestage</w:t>
            </w:r>
          </w:p>
        </w:tc>
        <w:tc>
          <w:tcPr>
            <w:tcW w:w="1500" w:type="dxa"/>
            <w:vAlign w:val="center"/>
          </w:tcPr>
          <w:p w:rsidR="00174C26" w:rsidRDefault="004C5AE5">
            <w:pPr>
              <w:spacing w:after="0"/>
              <w:jc w:val="center"/>
            </w:pPr>
            <w:r>
              <w:rPr>
                <w:rFonts w:ascii="Calibri" w:eastAsia="Calibri" w:hAnsi="Calibri" w:cs="Calibri"/>
                <w:b/>
                <w:bCs/>
              </w:rPr>
              <w:t>Habitat</w:t>
            </w:r>
          </w:p>
        </w:tc>
        <w:tc>
          <w:tcPr>
            <w:tcW w:w="1500" w:type="dxa"/>
            <w:vAlign w:val="center"/>
          </w:tcPr>
          <w:p w:rsidR="00174C26" w:rsidRDefault="004C5AE5">
            <w:pPr>
              <w:spacing w:after="0"/>
              <w:jc w:val="center"/>
            </w:pPr>
            <w:r>
              <w:rPr>
                <w:rFonts w:ascii="Calibri" w:eastAsia="Calibri" w:hAnsi="Calibri" w:cs="Calibri"/>
                <w:b/>
                <w:bCs/>
              </w:rPr>
              <w:t>Method</w:t>
            </w:r>
          </w:p>
        </w:tc>
        <w:tc>
          <w:tcPr>
            <w:tcW w:w="1500" w:type="dxa"/>
            <w:vAlign w:val="center"/>
          </w:tcPr>
          <w:p w:rsidR="00174C26" w:rsidRDefault="004C5AE5">
            <w:pPr>
              <w:spacing w:after="0"/>
              <w:jc w:val="center"/>
            </w:pPr>
            <w:r>
              <w:rPr>
                <w:rFonts w:ascii="Calibri" w:eastAsia="Calibri" w:hAnsi="Calibri" w:cs="Calibri"/>
                <w:b/>
                <w:bCs/>
              </w:rPr>
              <w:t>Rep#</w:t>
            </w:r>
          </w:p>
        </w:tc>
        <w:tc>
          <w:tcPr>
            <w:tcW w:w="1500" w:type="dxa"/>
            <w:vAlign w:val="center"/>
          </w:tcPr>
          <w:p w:rsidR="00174C26" w:rsidRDefault="004C5AE5">
            <w:pPr>
              <w:spacing w:after="0"/>
              <w:jc w:val="center"/>
            </w:pPr>
            <w:r>
              <w:rPr>
                <w:rFonts w:ascii="Calibri" w:eastAsia="Calibri" w:hAnsi="Calibri" w:cs="Calibri"/>
                <w:b/>
                <w:bCs/>
              </w:rPr>
              <w:t>Count</w:t>
            </w:r>
          </w:p>
        </w:tc>
        <w:tc>
          <w:tcPr>
            <w:tcW w:w="1500" w:type="dxa"/>
            <w:vAlign w:val="center"/>
          </w:tcPr>
          <w:p w:rsidR="00174C26" w:rsidRDefault="004C5AE5">
            <w:pPr>
              <w:spacing w:after="0"/>
              <w:jc w:val="center"/>
            </w:pPr>
            <w:r>
              <w:rPr>
                <w:rFonts w:ascii="Calibri" w:eastAsia="Calibri" w:hAnsi="Calibri" w:cs="Calibri"/>
                <w:b/>
                <w:bCs/>
              </w:rPr>
              <w:t>Species Detail</w:t>
            </w:r>
          </w:p>
        </w:tc>
      </w:tr>
      <w:tr w:rsidR="00174C26">
        <w:trPr>
          <w:trHeight w:val="50"/>
        </w:trPr>
        <w:tc>
          <w:tcPr>
            <w:tcW w:w="4500" w:type="dxa"/>
            <w:vAlign w:val="center"/>
          </w:tcPr>
          <w:p w:rsidR="00174C26" w:rsidRDefault="004C5AE5">
            <w:pPr>
              <w:spacing w:after="0"/>
            </w:pPr>
            <w:r>
              <w:rPr>
                <w:rFonts w:ascii="Calibri" w:eastAsia="Calibri" w:hAnsi="Calibri" w:cs="Calibri"/>
              </w:rPr>
              <w:t>Coleoptera</w:t>
            </w: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A</w:t>
            </w:r>
          </w:p>
        </w:tc>
        <w:tc>
          <w:tcPr>
            <w:tcW w:w="1500" w:type="dxa"/>
            <w:vAlign w:val="center"/>
          </w:tcPr>
          <w:p w:rsidR="00174C26" w:rsidRDefault="004C5AE5">
            <w:pPr>
              <w:spacing w:after="0"/>
              <w:jc w:val="center"/>
            </w:pPr>
            <w:r>
              <w:rPr>
                <w:rFonts w:ascii="Calibri" w:eastAsia="Calibri" w:hAnsi="Calibri" w:cs="Calibri"/>
              </w:rPr>
              <w:t>Spot</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lots of small water beetles</w:t>
            </w:r>
          </w:p>
        </w:tc>
      </w:tr>
      <w:tr w:rsidR="00174C26">
        <w:trPr>
          <w:trHeight w:val="50"/>
        </w:trPr>
        <w:tc>
          <w:tcPr>
            <w:tcW w:w="4500" w:type="dxa"/>
            <w:vAlign w:val="center"/>
          </w:tcPr>
          <w:p w:rsidR="00174C26" w:rsidRDefault="004C5AE5">
            <w:pPr>
              <w:spacing w:after="0"/>
            </w:pPr>
            <w:r>
              <w:rPr>
                <w:rFonts w:ascii="Calibri" w:eastAsia="Calibri" w:hAnsi="Calibri" w:cs="Calibri"/>
              </w:rPr>
              <w:t>Hemiptera Gerridae</w:t>
            </w: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A</w:t>
            </w:r>
          </w:p>
        </w:tc>
        <w:tc>
          <w:tcPr>
            <w:tcW w:w="1500" w:type="dxa"/>
            <w:vAlign w:val="center"/>
          </w:tcPr>
          <w:p w:rsidR="00174C26" w:rsidRDefault="004C5AE5">
            <w:pPr>
              <w:spacing w:after="0"/>
              <w:jc w:val="center"/>
            </w:pPr>
            <w:r>
              <w:rPr>
                <w:rFonts w:ascii="Calibri" w:eastAsia="Calibri" w:hAnsi="Calibri" w:cs="Calibri"/>
              </w:rPr>
              <w:t>Spot</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water striders</w:t>
            </w:r>
          </w:p>
        </w:tc>
      </w:tr>
      <w:tr w:rsidR="00174C26">
        <w:trPr>
          <w:trHeight w:val="50"/>
        </w:trPr>
        <w:tc>
          <w:tcPr>
            <w:tcW w:w="4500" w:type="dxa"/>
            <w:vAlign w:val="center"/>
          </w:tcPr>
          <w:p w:rsidR="00174C26" w:rsidRDefault="004C5AE5">
            <w:pPr>
              <w:spacing w:after="0"/>
            </w:pPr>
            <w:r>
              <w:rPr>
                <w:rFonts w:ascii="Calibri" w:eastAsia="Calibri" w:hAnsi="Calibri" w:cs="Calibri"/>
              </w:rPr>
              <w:t>Mollusca</w:t>
            </w: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A</w:t>
            </w:r>
          </w:p>
        </w:tc>
        <w:tc>
          <w:tcPr>
            <w:tcW w:w="1500" w:type="dxa"/>
            <w:vAlign w:val="center"/>
          </w:tcPr>
          <w:p w:rsidR="00174C26" w:rsidRDefault="004C5AE5">
            <w:pPr>
              <w:spacing w:after="0"/>
              <w:jc w:val="center"/>
            </w:pPr>
            <w:r>
              <w:rPr>
                <w:rFonts w:ascii="Calibri" w:eastAsia="Calibri" w:hAnsi="Calibri" w:cs="Calibri"/>
              </w:rPr>
              <w:t>Spot</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Many</w:t>
            </w:r>
            <w:r>
              <w:rPr>
                <w:rFonts w:ascii="Calibri" w:eastAsia="Calibri" w:hAnsi="Calibri" w:cs="Calibri"/>
              </w:rPr>
              <w:t xml:space="preserve"> snails - limnec?</w:t>
            </w:r>
          </w:p>
        </w:tc>
      </w:tr>
      <w:tr w:rsidR="00174C26">
        <w:trPr>
          <w:trHeight w:val="50"/>
        </w:trPr>
        <w:tc>
          <w:tcPr>
            <w:tcW w:w="4500" w:type="dxa"/>
            <w:vAlign w:val="center"/>
          </w:tcPr>
          <w:p w:rsidR="00174C26" w:rsidRDefault="004C5AE5">
            <w:pPr>
              <w:spacing w:after="0"/>
            </w:pPr>
            <w:r>
              <w:rPr>
                <w:rFonts w:ascii="Calibri" w:eastAsia="Calibri" w:hAnsi="Calibri" w:cs="Calibri"/>
              </w:rPr>
              <w:t>Odonata</w:t>
            </w:r>
          </w:p>
        </w:tc>
        <w:tc>
          <w:tcPr>
            <w:tcW w:w="1500" w:type="dxa"/>
            <w:vAlign w:val="center"/>
          </w:tcPr>
          <w:p w:rsidR="00174C26" w:rsidRDefault="004C5AE5">
            <w:pPr>
              <w:spacing w:after="0"/>
              <w:jc w:val="center"/>
            </w:pPr>
            <w:r>
              <w:rPr>
                <w:rFonts w:ascii="Calibri" w:eastAsia="Calibri" w:hAnsi="Calibri" w:cs="Calibri"/>
              </w:rPr>
              <w:t>Ad</w:t>
            </w:r>
          </w:p>
        </w:tc>
        <w:tc>
          <w:tcPr>
            <w:tcW w:w="1500" w:type="dxa"/>
            <w:vAlign w:val="center"/>
          </w:tcPr>
          <w:p w:rsidR="00174C26" w:rsidRDefault="004C5AE5">
            <w:pPr>
              <w:spacing w:after="0"/>
              <w:jc w:val="center"/>
            </w:pPr>
            <w:r>
              <w:rPr>
                <w:rFonts w:ascii="Calibri" w:eastAsia="Calibri" w:hAnsi="Calibri" w:cs="Calibri"/>
              </w:rPr>
              <w:t>T</w:t>
            </w:r>
          </w:p>
        </w:tc>
        <w:tc>
          <w:tcPr>
            <w:tcW w:w="1500" w:type="dxa"/>
            <w:vAlign w:val="center"/>
          </w:tcPr>
          <w:p w:rsidR="00174C26" w:rsidRDefault="004C5AE5">
            <w:pPr>
              <w:spacing w:after="0"/>
              <w:jc w:val="center"/>
            </w:pPr>
            <w:r>
              <w:rPr>
                <w:rFonts w:ascii="Calibri" w:eastAsia="Calibri" w:hAnsi="Calibri" w:cs="Calibri"/>
              </w:rPr>
              <w:t>Spot</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bl>
    <w:p w:rsidR="00174C26" w:rsidRDefault="00174C26"/>
    <w:p w:rsidR="00174C26" w:rsidRDefault="004C5AE5">
      <w:pPr>
        <w:pStyle w:val="contentParaStyle"/>
      </w:pPr>
      <w:r>
        <w:rPr>
          <w:rStyle w:val="figtabFontStyle"/>
        </w:rPr>
        <w:t>Table 1.6 Babbitt Spring Vertebrates.</w:t>
      </w:r>
    </w:p>
    <w:tbl>
      <w:tblPr>
        <w:tblStyle w:val="dataTableStyle"/>
        <w:tblW w:w="0" w:type="auto"/>
        <w:tblInd w:w="10" w:type="dxa"/>
        <w:tblLook w:val="04A0" w:firstRow="1" w:lastRow="0" w:firstColumn="1" w:lastColumn="0" w:noHBand="0" w:noVBand="1"/>
      </w:tblPr>
      <w:tblGrid>
        <w:gridCol w:w="4236"/>
        <w:gridCol w:w="1428"/>
        <w:gridCol w:w="1451"/>
        <w:gridCol w:w="1920"/>
      </w:tblGrid>
      <w:tr w:rsidR="00174C26">
        <w:trPr>
          <w:trHeight w:val="50"/>
        </w:trPr>
        <w:tc>
          <w:tcPr>
            <w:tcW w:w="4500" w:type="dxa"/>
            <w:vAlign w:val="center"/>
          </w:tcPr>
          <w:p w:rsidR="00174C26" w:rsidRDefault="004C5AE5">
            <w:pPr>
              <w:spacing w:after="0"/>
              <w:jc w:val="center"/>
            </w:pPr>
            <w:r>
              <w:rPr>
                <w:rFonts w:ascii="Calibri" w:eastAsia="Calibri" w:hAnsi="Calibri" w:cs="Calibri"/>
                <w:b/>
                <w:bCs/>
              </w:rPr>
              <w:t>Vertebrate Species Common Name</w:t>
            </w:r>
          </w:p>
        </w:tc>
        <w:tc>
          <w:tcPr>
            <w:tcW w:w="1500" w:type="dxa"/>
            <w:vAlign w:val="center"/>
          </w:tcPr>
          <w:p w:rsidR="00174C26" w:rsidRDefault="004C5AE5">
            <w:pPr>
              <w:spacing w:after="0"/>
              <w:jc w:val="center"/>
            </w:pPr>
            <w:r>
              <w:rPr>
                <w:rFonts w:ascii="Calibri" w:eastAsia="Calibri" w:hAnsi="Calibri" w:cs="Calibri"/>
                <w:b/>
                <w:bCs/>
              </w:rPr>
              <w:t>Count</w:t>
            </w:r>
          </w:p>
        </w:tc>
        <w:tc>
          <w:tcPr>
            <w:tcW w:w="1500" w:type="dxa"/>
            <w:vAlign w:val="center"/>
          </w:tcPr>
          <w:p w:rsidR="00174C26" w:rsidRDefault="004C5AE5">
            <w:pPr>
              <w:spacing w:after="0"/>
              <w:jc w:val="center"/>
            </w:pPr>
            <w:r>
              <w:rPr>
                <w:rFonts w:ascii="Calibri" w:eastAsia="Calibri" w:hAnsi="Calibri" w:cs="Calibri"/>
                <w:b/>
                <w:bCs/>
              </w:rPr>
              <w:t>Detection</w:t>
            </w:r>
          </w:p>
        </w:tc>
        <w:tc>
          <w:tcPr>
            <w:tcW w:w="2000" w:type="dxa"/>
            <w:vAlign w:val="center"/>
          </w:tcPr>
          <w:p w:rsidR="00174C26" w:rsidRDefault="004C5AE5">
            <w:pPr>
              <w:spacing w:after="0"/>
              <w:jc w:val="center"/>
            </w:pPr>
            <w:r>
              <w:rPr>
                <w:rFonts w:ascii="Calibri" w:eastAsia="Calibri" w:hAnsi="Calibri" w:cs="Calibri"/>
                <w:b/>
                <w:bCs/>
              </w:rPr>
              <w:t>Comments</w:t>
            </w:r>
          </w:p>
        </w:tc>
      </w:tr>
      <w:tr w:rsidR="00174C26">
        <w:trPr>
          <w:trHeight w:val="50"/>
        </w:trPr>
        <w:tc>
          <w:tcPr>
            <w:tcW w:w="4500" w:type="dxa"/>
            <w:vAlign w:val="center"/>
          </w:tcPr>
          <w:p w:rsidR="00174C26" w:rsidRDefault="004C5AE5">
            <w:pPr>
              <w:spacing w:after="0"/>
            </w:pPr>
            <w:r>
              <w:rPr>
                <w:rFonts w:ascii="Calibri" w:eastAsia="Calibri" w:hAnsi="Calibri" w:cs="Calibri"/>
              </w:rPr>
              <w:t>bird</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2000" w:type="dxa"/>
            <w:vAlign w:val="center"/>
          </w:tcPr>
          <w:p w:rsidR="00174C26" w:rsidRDefault="00174C26">
            <w:pPr>
              <w:spacing w:after="0"/>
              <w:jc w:val="center"/>
            </w:pPr>
          </w:p>
        </w:tc>
      </w:tr>
    </w:tbl>
    <w:p w:rsidR="00174C26" w:rsidRDefault="00174C26"/>
    <w:p w:rsidR="00174C26" w:rsidRDefault="004C5AE5">
      <w:pPr>
        <w:pStyle w:val="contentParaStyle"/>
      </w:pPr>
      <w:r>
        <w:rPr>
          <w:rStyle w:val="contentHeadFontStyle"/>
        </w:rPr>
        <w:t xml:space="preserve">Assessment: </w:t>
      </w:r>
      <w:r>
        <w:rPr>
          <w:rStyle w:val="contentFontStyle"/>
        </w:rPr>
        <w:t>Assessment scores were compiled in 3 categories and 4 subcategories, with 38 null condition scores, and 38 null risk scores. Aquifer functionality and water quality are poor with limited restoration potential and there is high risk. Geomorphology condition</w:t>
      </w:r>
      <w:r>
        <w:rPr>
          <w:rStyle w:val="contentFontStyle"/>
        </w:rPr>
        <w:t xml:space="preserve"> is poor with limited restoration potential and there is very high risk. Habitat condition is undetermined due to null scores and there is undetermined risk due to null scores. Biotic integrity is undetermined due to null scores and there is undetermined r</w:t>
      </w:r>
      <w:r>
        <w:rPr>
          <w:rStyle w:val="contentFontStyle"/>
        </w:rPr>
        <w:t>isk due to null scores. Human influence of site is poor with limited restoration potential and there is very high risk. Administrative context status is undetermined due to null scores and there is undetermined risk due to null scores. Overall, the site co</w:t>
      </w:r>
      <w:r>
        <w:rPr>
          <w:rStyle w:val="contentFontStyle"/>
        </w:rPr>
        <w:t xml:space="preserve">ndition is poor with limited restoration potential and there is high risk. </w:t>
      </w:r>
    </w:p>
    <w:p w:rsidR="00174C26" w:rsidRDefault="00174C26"/>
    <w:p w:rsidR="00174C26" w:rsidRDefault="004C5AE5">
      <w:pPr>
        <w:pStyle w:val="contentParaStyle"/>
      </w:pPr>
      <w:r>
        <w:rPr>
          <w:rStyle w:val="figtabFontStyle"/>
        </w:rPr>
        <w:t>Table 1.7 Babbitt Spring Assessment Scores.</w:t>
      </w:r>
    </w:p>
    <w:tbl>
      <w:tblPr>
        <w:tblStyle w:val="dataTableStyle"/>
        <w:tblW w:w="0" w:type="auto"/>
        <w:tblInd w:w="10" w:type="dxa"/>
        <w:tblLook w:val="04A0" w:firstRow="1" w:lastRow="0" w:firstColumn="1" w:lastColumn="0" w:noHBand="0" w:noVBand="1"/>
      </w:tblPr>
      <w:tblGrid>
        <w:gridCol w:w="5000"/>
        <w:gridCol w:w="1500"/>
        <w:gridCol w:w="1500"/>
      </w:tblGrid>
      <w:tr w:rsidR="00174C26">
        <w:trPr>
          <w:trHeight w:val="50"/>
        </w:trPr>
        <w:tc>
          <w:tcPr>
            <w:tcW w:w="5000" w:type="dxa"/>
            <w:vAlign w:val="center"/>
          </w:tcPr>
          <w:p w:rsidR="00174C26" w:rsidRDefault="004C5AE5">
            <w:pPr>
              <w:spacing w:after="0"/>
            </w:pPr>
            <w:r>
              <w:rPr>
                <w:rFonts w:ascii="Calibri" w:eastAsia="Calibri" w:hAnsi="Calibri" w:cs="Calibri"/>
                <w:b/>
                <w:bCs/>
              </w:rPr>
              <w:t>Category</w:t>
            </w:r>
          </w:p>
        </w:tc>
        <w:tc>
          <w:tcPr>
            <w:tcW w:w="1500" w:type="dxa"/>
            <w:vAlign w:val="center"/>
          </w:tcPr>
          <w:p w:rsidR="00174C26" w:rsidRDefault="004C5AE5">
            <w:pPr>
              <w:spacing w:after="0"/>
              <w:jc w:val="center"/>
            </w:pPr>
            <w:r>
              <w:rPr>
                <w:rFonts w:ascii="Calibri" w:eastAsia="Calibri" w:hAnsi="Calibri" w:cs="Calibri"/>
                <w:b/>
                <w:bCs/>
              </w:rPr>
              <w:t>Condition</w:t>
            </w:r>
          </w:p>
        </w:tc>
        <w:tc>
          <w:tcPr>
            <w:tcW w:w="1500" w:type="dxa"/>
            <w:vAlign w:val="center"/>
          </w:tcPr>
          <w:p w:rsidR="00174C26" w:rsidRDefault="004C5AE5">
            <w:pPr>
              <w:spacing w:after="0"/>
              <w:jc w:val="center"/>
            </w:pPr>
            <w:r>
              <w:rPr>
                <w:rFonts w:ascii="Calibri" w:eastAsia="Calibri" w:hAnsi="Calibri" w:cs="Calibri"/>
                <w:b/>
                <w:bCs/>
              </w:rPr>
              <w:t>Risk</w:t>
            </w:r>
          </w:p>
        </w:tc>
      </w:tr>
      <w:tr w:rsidR="00174C26">
        <w:trPr>
          <w:trHeight w:val="50"/>
        </w:trPr>
        <w:tc>
          <w:tcPr>
            <w:tcW w:w="5000" w:type="dxa"/>
            <w:vAlign w:val="center"/>
          </w:tcPr>
          <w:p w:rsidR="00174C26" w:rsidRDefault="004C5AE5">
            <w:pPr>
              <w:spacing w:after="0"/>
            </w:pPr>
            <w:r>
              <w:rPr>
                <w:rFonts w:ascii="Calibri" w:eastAsia="Calibri" w:hAnsi="Calibri" w:cs="Calibri"/>
              </w:rPr>
              <w:t>Aquifer Functionality &amp; Water Quality</w:t>
            </w:r>
          </w:p>
        </w:tc>
        <w:tc>
          <w:tcPr>
            <w:tcW w:w="1500" w:type="dxa"/>
            <w:vAlign w:val="center"/>
          </w:tcPr>
          <w:p w:rsidR="00174C26" w:rsidRDefault="004C5AE5">
            <w:pPr>
              <w:spacing w:after="0"/>
              <w:jc w:val="center"/>
            </w:pPr>
            <w:r>
              <w:rPr>
                <w:rFonts w:ascii="Calibri" w:eastAsia="Calibri" w:hAnsi="Calibri" w:cs="Calibri"/>
              </w:rPr>
              <w:t>2</w:t>
            </w:r>
          </w:p>
        </w:tc>
        <w:tc>
          <w:tcPr>
            <w:tcW w:w="1500" w:type="dxa"/>
            <w:vAlign w:val="center"/>
          </w:tcPr>
          <w:p w:rsidR="00174C26" w:rsidRDefault="004C5AE5">
            <w:pPr>
              <w:spacing w:after="0"/>
              <w:jc w:val="center"/>
            </w:pPr>
            <w:r>
              <w:rPr>
                <w:rFonts w:ascii="Calibri" w:eastAsia="Calibri" w:hAnsi="Calibri" w:cs="Calibri"/>
              </w:rPr>
              <w:t>4</w:t>
            </w:r>
          </w:p>
        </w:tc>
      </w:tr>
      <w:tr w:rsidR="00174C26">
        <w:trPr>
          <w:trHeight w:val="50"/>
        </w:trPr>
        <w:tc>
          <w:tcPr>
            <w:tcW w:w="5000" w:type="dxa"/>
            <w:vAlign w:val="center"/>
          </w:tcPr>
          <w:p w:rsidR="00174C26" w:rsidRDefault="004C5AE5">
            <w:pPr>
              <w:spacing w:after="0"/>
            </w:pPr>
            <w:r>
              <w:rPr>
                <w:rFonts w:ascii="Calibri" w:eastAsia="Calibri" w:hAnsi="Calibri" w:cs="Calibri"/>
              </w:rPr>
              <w:t>Geomorphology</w:t>
            </w:r>
          </w:p>
        </w:tc>
        <w:tc>
          <w:tcPr>
            <w:tcW w:w="1500" w:type="dxa"/>
            <w:vAlign w:val="center"/>
          </w:tcPr>
          <w:p w:rsidR="00174C26" w:rsidRDefault="004C5AE5">
            <w:pPr>
              <w:spacing w:after="0"/>
              <w:jc w:val="center"/>
            </w:pPr>
            <w:r>
              <w:rPr>
                <w:rFonts w:ascii="Calibri" w:eastAsia="Calibri" w:hAnsi="Calibri" w:cs="Calibri"/>
              </w:rPr>
              <w:t>2</w:t>
            </w:r>
          </w:p>
        </w:tc>
        <w:tc>
          <w:tcPr>
            <w:tcW w:w="1500" w:type="dxa"/>
            <w:vAlign w:val="center"/>
          </w:tcPr>
          <w:p w:rsidR="00174C26" w:rsidRDefault="004C5AE5">
            <w:pPr>
              <w:spacing w:after="0"/>
              <w:jc w:val="center"/>
            </w:pPr>
            <w:r>
              <w:rPr>
                <w:rFonts w:ascii="Calibri" w:eastAsia="Calibri" w:hAnsi="Calibri" w:cs="Calibri"/>
              </w:rPr>
              <w:t>5</w:t>
            </w:r>
          </w:p>
        </w:tc>
      </w:tr>
      <w:tr w:rsidR="00174C26">
        <w:trPr>
          <w:trHeight w:val="50"/>
        </w:trPr>
        <w:tc>
          <w:tcPr>
            <w:tcW w:w="5000" w:type="dxa"/>
            <w:vAlign w:val="center"/>
          </w:tcPr>
          <w:p w:rsidR="00174C26" w:rsidRDefault="004C5AE5">
            <w:pPr>
              <w:spacing w:after="0"/>
            </w:pPr>
            <w:r>
              <w:rPr>
                <w:rFonts w:ascii="Calibri" w:eastAsia="Calibri" w:hAnsi="Calibri" w:cs="Calibri"/>
              </w:rPr>
              <w:lastRenderedPageBreak/>
              <w:t>Habitat</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5000" w:type="dxa"/>
            <w:vAlign w:val="center"/>
          </w:tcPr>
          <w:p w:rsidR="00174C26" w:rsidRDefault="004C5AE5">
            <w:pPr>
              <w:spacing w:after="0"/>
            </w:pPr>
            <w:r>
              <w:rPr>
                <w:rFonts w:ascii="Calibri" w:eastAsia="Calibri" w:hAnsi="Calibri" w:cs="Calibri"/>
              </w:rPr>
              <w:t>Biota</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5000" w:type="dxa"/>
            <w:vAlign w:val="center"/>
          </w:tcPr>
          <w:p w:rsidR="00174C26" w:rsidRDefault="004C5AE5">
            <w:pPr>
              <w:spacing w:after="0"/>
            </w:pPr>
            <w:r>
              <w:rPr>
                <w:rFonts w:ascii="Calibri" w:eastAsia="Calibri" w:hAnsi="Calibri" w:cs="Calibri"/>
              </w:rPr>
              <w:t>Human Influence</w:t>
            </w:r>
          </w:p>
        </w:tc>
        <w:tc>
          <w:tcPr>
            <w:tcW w:w="1500" w:type="dxa"/>
            <w:vAlign w:val="center"/>
          </w:tcPr>
          <w:p w:rsidR="00174C26" w:rsidRDefault="004C5AE5">
            <w:pPr>
              <w:spacing w:after="0"/>
              <w:jc w:val="center"/>
            </w:pPr>
            <w:r>
              <w:rPr>
                <w:rFonts w:ascii="Calibri" w:eastAsia="Calibri" w:hAnsi="Calibri" w:cs="Calibri"/>
              </w:rPr>
              <w:t>2</w:t>
            </w:r>
          </w:p>
        </w:tc>
        <w:tc>
          <w:tcPr>
            <w:tcW w:w="1500" w:type="dxa"/>
            <w:vAlign w:val="center"/>
          </w:tcPr>
          <w:p w:rsidR="00174C26" w:rsidRDefault="004C5AE5">
            <w:pPr>
              <w:spacing w:after="0"/>
              <w:jc w:val="center"/>
            </w:pPr>
            <w:r>
              <w:rPr>
                <w:rFonts w:ascii="Calibri" w:eastAsia="Calibri" w:hAnsi="Calibri" w:cs="Calibri"/>
              </w:rPr>
              <w:t>5</w:t>
            </w:r>
          </w:p>
        </w:tc>
      </w:tr>
      <w:tr w:rsidR="00174C26">
        <w:trPr>
          <w:trHeight w:val="50"/>
        </w:trPr>
        <w:tc>
          <w:tcPr>
            <w:tcW w:w="5000" w:type="dxa"/>
            <w:vAlign w:val="center"/>
          </w:tcPr>
          <w:p w:rsidR="00174C26" w:rsidRDefault="004C5AE5">
            <w:pPr>
              <w:spacing w:after="0"/>
            </w:pPr>
            <w:r>
              <w:rPr>
                <w:rFonts w:ascii="Calibri" w:eastAsia="Calibri" w:hAnsi="Calibri" w:cs="Calibri"/>
              </w:rPr>
              <w:t>Administrative Context</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5000" w:type="dxa"/>
            <w:vAlign w:val="center"/>
          </w:tcPr>
          <w:p w:rsidR="00174C26" w:rsidRDefault="004C5AE5">
            <w:pPr>
              <w:spacing w:after="0"/>
            </w:pPr>
            <w:r>
              <w:rPr>
                <w:rFonts w:ascii="Calibri" w:eastAsia="Calibri" w:hAnsi="Calibri" w:cs="Calibri"/>
              </w:rPr>
              <w:t>Overall Ecological Score</w:t>
            </w:r>
          </w:p>
        </w:tc>
        <w:tc>
          <w:tcPr>
            <w:tcW w:w="1500" w:type="dxa"/>
            <w:vAlign w:val="center"/>
          </w:tcPr>
          <w:p w:rsidR="00174C26" w:rsidRDefault="004C5AE5">
            <w:pPr>
              <w:spacing w:after="0"/>
              <w:jc w:val="center"/>
            </w:pPr>
            <w:r>
              <w:rPr>
                <w:rFonts w:ascii="Calibri" w:eastAsia="Calibri" w:hAnsi="Calibri" w:cs="Calibri"/>
              </w:rPr>
              <w:t>2</w:t>
            </w:r>
          </w:p>
        </w:tc>
        <w:tc>
          <w:tcPr>
            <w:tcW w:w="1500" w:type="dxa"/>
            <w:vAlign w:val="center"/>
          </w:tcPr>
          <w:p w:rsidR="00174C26" w:rsidRDefault="004C5AE5">
            <w:pPr>
              <w:spacing w:after="0"/>
              <w:jc w:val="center"/>
            </w:pPr>
            <w:r>
              <w:rPr>
                <w:rFonts w:ascii="Calibri" w:eastAsia="Calibri" w:hAnsi="Calibri" w:cs="Calibri"/>
              </w:rPr>
              <w:t>4.67</w:t>
            </w:r>
          </w:p>
        </w:tc>
      </w:tr>
    </w:tbl>
    <w:p w:rsidR="00174C26" w:rsidRDefault="00174C26"/>
    <w:p w:rsidR="00174C26" w:rsidRDefault="004C5AE5">
      <w:pPr>
        <w:jc w:val="center"/>
      </w:pPr>
      <w:r>
        <w:rPr>
          <w:noProof/>
        </w:rPr>
        <w:drawing>
          <wp:inline distT="0" distB="0" distL="0" distR="0">
            <wp:extent cx="5351145" cy="413448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1145" cy="4134485"/>
                    </a:xfrm>
                    <a:prstGeom prst="rect">
                      <a:avLst/>
                    </a:prstGeom>
                    <a:noFill/>
                    <a:ln>
                      <a:noFill/>
                    </a:ln>
                  </pic:spPr>
                </pic:pic>
              </a:graphicData>
            </a:graphic>
          </wp:inline>
        </w:drawing>
      </w:r>
    </w:p>
    <w:p w:rsidR="00174C26" w:rsidRDefault="004C5AE5">
      <w:pPr>
        <w:pStyle w:val="titleParaStyle"/>
      </w:pPr>
      <w:r>
        <w:rPr>
          <w:rStyle w:val="figtabFontStyle"/>
        </w:rPr>
        <w:t>Fig 1.2 Babbitt Spring Sketchmap.</w:t>
      </w:r>
    </w:p>
    <w:p w:rsidR="00174C26" w:rsidRDefault="00174C26"/>
    <w:p w:rsidR="00174C26" w:rsidRDefault="004C5AE5">
      <w:r>
        <w:br w:type="page"/>
      </w:r>
    </w:p>
    <w:p w:rsidR="00174C26" w:rsidRDefault="004C5AE5">
      <w:pPr>
        <w:pStyle w:val="Heading1"/>
      </w:pPr>
      <w:bookmarkStart w:id="2" w:name="_Toc3"/>
      <w:r>
        <w:t>2. Ritter Spring</w:t>
      </w:r>
      <w:bookmarkEnd w:id="2"/>
    </w:p>
    <w:p w:rsidR="00174C26" w:rsidRDefault="004C5AE5">
      <w:pPr>
        <w:pStyle w:val="titleParaStyle"/>
      </w:pPr>
      <w:r>
        <w:rPr>
          <w:rStyle w:val="titleFontStyle"/>
        </w:rPr>
        <w:t>2. Ritter Spring</w:t>
      </w:r>
    </w:p>
    <w:p w:rsidR="00174C26" w:rsidRDefault="004C5AE5">
      <w:pPr>
        <w:pStyle w:val="titleParaStyle"/>
      </w:pPr>
      <w:r>
        <w:rPr>
          <w:rStyle w:val="titleFontStyle"/>
        </w:rPr>
        <w:t>Survey Summary Report, Site ID 1073</w:t>
      </w:r>
    </w:p>
    <w:p w:rsidR="00174C26" w:rsidRDefault="004C5AE5">
      <w:pPr>
        <w:pStyle w:val="titleParaStyle"/>
      </w:pPr>
      <w:r>
        <w:rPr>
          <w:rStyle w:val="dateFontStyle"/>
        </w:rPr>
        <w:t>Submitted June 3, 2019 by Springs Stewardship Institute</w:t>
      </w:r>
    </w:p>
    <w:p w:rsidR="00174C26" w:rsidRDefault="004C5AE5">
      <w:pPr>
        <w:pStyle w:val="contentParaStyle"/>
      </w:pPr>
      <w:r>
        <w:rPr>
          <w:rStyle w:val="contentHeadFontStyle"/>
        </w:rPr>
        <w:t xml:space="preserve">Location: </w:t>
      </w:r>
      <w:r>
        <w:rPr>
          <w:rStyle w:val="contentFontStyle"/>
        </w:rPr>
        <w:t>The Ritter Spring ecosystem is located in Coconino County in the Upper Verde Arizona 15060202 HUC, managed by the US Forest Service. The spring is located in the Coconino NF, Mormon Lake RD, in the Mountainaire USGS Quad, at 35.00157, -111.70653 measured u</w:t>
      </w:r>
      <w:r>
        <w:rPr>
          <w:rStyle w:val="contentFontStyle"/>
        </w:rPr>
        <w:t>sing a GPS (</w:t>
      </w:r>
      <w:r>
        <w:rPr>
          <w:rStyle w:val="contentFontStyle"/>
        </w:rPr>
        <w:t>WGS84). The elevation is approximately 2077 meters. Emily Thompson, Sue Ordway, Winnie Taney, and Roy May surveyed the site on 9/20/17 for 00:55 hours, beginning at 13:45, and collected data in 5 of 10 categories. This survey was conducted und</w:t>
      </w:r>
      <w:r>
        <w:rPr>
          <w:rStyle w:val="contentFontStyle"/>
        </w:rPr>
        <w:t>er the NEPA Cleared List project using the Stevens/GDE hybrid protocol.</w:t>
      </w:r>
    </w:p>
    <w:p w:rsidR="00174C26" w:rsidRDefault="00174C26"/>
    <w:p w:rsidR="00174C26" w:rsidRDefault="004C5AE5">
      <w:pPr>
        <w:jc w:val="center"/>
      </w:pPr>
      <w:r>
        <w:rPr>
          <w:noProof/>
        </w:rPr>
        <w:drawing>
          <wp:inline distT="0" distB="0" distL="0" distR="0">
            <wp:extent cx="4436745" cy="295783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36745" cy="2957830"/>
                    </a:xfrm>
                    <a:prstGeom prst="rect">
                      <a:avLst/>
                    </a:prstGeom>
                    <a:noFill/>
                    <a:ln>
                      <a:noFill/>
                    </a:ln>
                  </pic:spPr>
                </pic:pic>
              </a:graphicData>
            </a:graphic>
          </wp:inline>
        </w:drawing>
      </w:r>
    </w:p>
    <w:p w:rsidR="00174C26" w:rsidRDefault="004C5AE5">
      <w:pPr>
        <w:pStyle w:val="titleParaStyle"/>
      </w:pPr>
      <w:r>
        <w:rPr>
          <w:rStyle w:val="figtabFontStyle"/>
        </w:rPr>
        <w:t xml:space="preserve">Fig 2.1 Ritter Spring: </w:t>
      </w:r>
      <w:r>
        <w:rPr>
          <w:rStyle w:val="contentFontStyle"/>
        </w:rPr>
        <w:t>View from springbox looking downhill</w:t>
      </w:r>
    </w:p>
    <w:p w:rsidR="00174C26" w:rsidRDefault="00174C26"/>
    <w:p w:rsidR="00174C26" w:rsidRDefault="004C5AE5">
      <w:pPr>
        <w:pStyle w:val="contentParaStyle"/>
      </w:pPr>
      <w:r>
        <w:rPr>
          <w:rStyle w:val="contentHeadFontStyle"/>
        </w:rPr>
        <w:t xml:space="preserve">Physical Description: </w:t>
      </w:r>
      <w:r>
        <w:rPr>
          <w:rStyle w:val="contentFontStyle"/>
        </w:rPr>
        <w:t>Ritter Spring is a helocrene spring. This spring appears to have been diverted to a holding tank. This site was imported from the geodatabase, a compilation from multiple sources. This is a helocrene spring with a springbox and a non-functioning trough app</w:t>
      </w:r>
      <w:r>
        <w:rPr>
          <w:rStyle w:val="contentFontStyle"/>
        </w:rPr>
        <w:t xml:space="preserve">roximately 15 meters below the springbox. Water emerges approximately 20 meters below the springbox, and then pools in a cattle holding tank approximately 75 meters downslope. </w:t>
      </w:r>
    </w:p>
    <w:p w:rsidR="00174C26" w:rsidRDefault="00174C26"/>
    <w:p w:rsidR="00174C26" w:rsidRDefault="004C5AE5">
      <w:pPr>
        <w:pStyle w:val="contentParaStyle"/>
      </w:pPr>
      <w:r>
        <w:rPr>
          <w:rStyle w:val="contentHeadFontStyle"/>
        </w:rPr>
        <w:t xml:space="preserve">Access Directions: </w:t>
      </w:r>
      <w:r>
        <w:rPr>
          <w:rStyle w:val="contentFontStyle"/>
        </w:rPr>
        <w:t xml:space="preserve">From exit 328 on I-17, travel south to NF-9462G via Newman </w:t>
      </w:r>
      <w:r>
        <w:rPr>
          <w:rStyle w:val="contentFontStyle"/>
        </w:rPr>
        <w:t>Park Rd. Continue for 1 mi before turning onto NF-253 and continuing for 0.85 mi. Turn right onto NF-9457U and travel NW for 350 m.</w:t>
      </w:r>
    </w:p>
    <w:p w:rsidR="00174C26" w:rsidRDefault="00174C26"/>
    <w:p w:rsidR="00174C26" w:rsidRDefault="004C5AE5">
      <w:pPr>
        <w:pStyle w:val="contentParaStyle"/>
      </w:pPr>
      <w:r>
        <w:rPr>
          <w:rStyle w:val="contentHeadFontStyle"/>
        </w:rPr>
        <w:t xml:space="preserve">Survey Notes: </w:t>
      </w:r>
      <w:r>
        <w:rPr>
          <w:rStyle w:val="contentFontStyle"/>
        </w:rPr>
        <w:t>There was extensive standing water at the site, but no flow. There was no cover on the springbox, and no esca</w:t>
      </w:r>
      <w:r>
        <w:rPr>
          <w:rStyle w:val="contentFontStyle"/>
        </w:rPr>
        <w:t xml:space="preserve">pe ramp for wildlife. </w:t>
      </w:r>
    </w:p>
    <w:p w:rsidR="004C5AE5" w:rsidRDefault="004C5AE5">
      <w:pPr>
        <w:pStyle w:val="contentParaStyle"/>
        <w:rPr>
          <w:rStyle w:val="contentHeadFontStyle"/>
        </w:rPr>
      </w:pPr>
    </w:p>
    <w:p w:rsidR="00174C26" w:rsidRDefault="004C5AE5">
      <w:pPr>
        <w:pStyle w:val="contentParaStyle"/>
      </w:pPr>
      <w:r>
        <w:rPr>
          <w:rStyle w:val="contentHeadFontStyle"/>
        </w:rPr>
        <w:t xml:space="preserve">Flow: </w:t>
      </w:r>
      <w:r>
        <w:rPr>
          <w:rStyle w:val="contentFontStyle"/>
        </w:rPr>
        <w:t xml:space="preserve">Flow was adjusted for an estimate of 100% of site flow capture. This spring is perennial. </w:t>
      </w:r>
    </w:p>
    <w:p w:rsidR="004C5AE5" w:rsidRDefault="004C5AE5">
      <w:pPr>
        <w:pStyle w:val="contentParaStyle"/>
        <w:rPr>
          <w:rStyle w:val="contentHeadFontStyle"/>
        </w:rPr>
      </w:pPr>
    </w:p>
    <w:p w:rsidR="00174C26" w:rsidRDefault="004C5AE5">
      <w:pPr>
        <w:pStyle w:val="contentParaStyle"/>
      </w:pPr>
      <w:r>
        <w:rPr>
          <w:rStyle w:val="contentHeadFontStyle"/>
        </w:rPr>
        <w:t xml:space="preserve">Water Quality: </w:t>
      </w:r>
      <w:r>
        <w:rPr>
          <w:rStyle w:val="contentFontStyle"/>
        </w:rPr>
        <w:t>Water was collected from the springbox. Location 1: at the spring source in other at 00:00:00.</w:t>
      </w:r>
    </w:p>
    <w:p w:rsidR="00174C26" w:rsidRDefault="00174C26"/>
    <w:p w:rsidR="00174C26" w:rsidRDefault="004C5AE5">
      <w:pPr>
        <w:pStyle w:val="contentParaStyle"/>
      </w:pPr>
      <w:r>
        <w:rPr>
          <w:rStyle w:val="figtabFontStyle"/>
        </w:rPr>
        <w:t>Table 2.1 Ritter Spring Water Quality with multiple readings averaged.</w:t>
      </w:r>
    </w:p>
    <w:tbl>
      <w:tblPr>
        <w:tblStyle w:val="dataTableStyle"/>
        <w:tblW w:w="0" w:type="auto"/>
        <w:tblInd w:w="10" w:type="dxa"/>
        <w:tblLook w:val="04A0" w:firstRow="1" w:lastRow="0" w:firstColumn="1" w:lastColumn="0" w:noHBand="0" w:noVBand="1"/>
      </w:tblPr>
      <w:tblGrid>
        <w:gridCol w:w="2946"/>
        <w:gridCol w:w="1164"/>
        <w:gridCol w:w="1019"/>
        <w:gridCol w:w="1496"/>
        <w:gridCol w:w="2410"/>
      </w:tblGrid>
      <w:tr w:rsidR="00174C26">
        <w:trPr>
          <w:trHeight w:val="50"/>
        </w:trPr>
        <w:tc>
          <w:tcPr>
            <w:tcW w:w="4250" w:type="dxa"/>
            <w:vAlign w:val="center"/>
          </w:tcPr>
          <w:p w:rsidR="00174C26" w:rsidRDefault="004C5AE5">
            <w:pPr>
              <w:spacing w:after="0"/>
            </w:pPr>
            <w:r>
              <w:rPr>
                <w:rFonts w:ascii="Calibri" w:eastAsia="Calibri" w:hAnsi="Calibri" w:cs="Calibri"/>
                <w:b/>
                <w:bCs/>
              </w:rPr>
              <w:t>Characteristic Measured</w:t>
            </w:r>
          </w:p>
        </w:tc>
        <w:tc>
          <w:tcPr>
            <w:tcW w:w="1500" w:type="dxa"/>
            <w:vAlign w:val="center"/>
          </w:tcPr>
          <w:p w:rsidR="00174C26" w:rsidRDefault="004C5AE5">
            <w:pPr>
              <w:spacing w:after="0"/>
              <w:jc w:val="center"/>
            </w:pPr>
            <w:r>
              <w:rPr>
                <w:rFonts w:ascii="Calibri" w:eastAsia="Calibri" w:hAnsi="Calibri" w:cs="Calibri"/>
                <w:b/>
                <w:bCs/>
              </w:rPr>
              <w:t>Average Value</w:t>
            </w:r>
          </w:p>
        </w:tc>
        <w:tc>
          <w:tcPr>
            <w:tcW w:w="1250" w:type="dxa"/>
            <w:vAlign w:val="center"/>
          </w:tcPr>
          <w:p w:rsidR="00174C26" w:rsidRDefault="004C5AE5">
            <w:pPr>
              <w:spacing w:after="0"/>
              <w:jc w:val="center"/>
            </w:pPr>
            <w:r>
              <w:rPr>
                <w:rFonts w:ascii="Calibri" w:eastAsia="Calibri" w:hAnsi="Calibri" w:cs="Calibri"/>
                <w:b/>
                <w:bCs/>
              </w:rPr>
              <w:t>Site Number</w:t>
            </w:r>
          </w:p>
        </w:tc>
        <w:tc>
          <w:tcPr>
            <w:tcW w:w="2000" w:type="dxa"/>
            <w:vAlign w:val="center"/>
          </w:tcPr>
          <w:p w:rsidR="00174C26" w:rsidRDefault="004C5AE5">
            <w:pPr>
              <w:spacing w:after="0"/>
              <w:jc w:val="center"/>
            </w:pPr>
            <w:r>
              <w:rPr>
                <w:rFonts w:ascii="Calibri" w:eastAsia="Calibri" w:hAnsi="Calibri" w:cs="Calibri"/>
                <w:b/>
                <w:bCs/>
              </w:rPr>
              <w:t>Device</w:t>
            </w:r>
          </w:p>
        </w:tc>
        <w:tc>
          <w:tcPr>
            <w:tcW w:w="3500" w:type="dxa"/>
            <w:vAlign w:val="center"/>
          </w:tcPr>
          <w:p w:rsidR="00174C26" w:rsidRDefault="004C5AE5">
            <w:pPr>
              <w:spacing w:after="0"/>
              <w:jc w:val="center"/>
            </w:pPr>
            <w:r>
              <w:rPr>
                <w:rFonts w:ascii="Calibri" w:eastAsia="Calibri" w:hAnsi="Calibri" w:cs="Calibri"/>
                <w:b/>
                <w:bCs/>
              </w:rPr>
              <w:t>Comments</w:t>
            </w:r>
          </w:p>
        </w:tc>
      </w:tr>
      <w:tr w:rsidR="00174C26">
        <w:trPr>
          <w:trHeight w:val="50"/>
        </w:trPr>
        <w:tc>
          <w:tcPr>
            <w:tcW w:w="4250" w:type="dxa"/>
            <w:vAlign w:val="center"/>
          </w:tcPr>
          <w:p w:rsidR="00174C26" w:rsidRDefault="004C5AE5">
            <w:pPr>
              <w:spacing w:after="0"/>
            </w:pPr>
            <w:r>
              <w:rPr>
                <w:rFonts w:ascii="Calibri" w:eastAsia="Calibri" w:hAnsi="Calibri" w:cs="Calibri"/>
              </w:rPr>
              <w:t>Dissolved Solids (field)</w:t>
            </w:r>
          </w:p>
        </w:tc>
        <w:tc>
          <w:tcPr>
            <w:tcW w:w="1500" w:type="dxa"/>
            <w:vAlign w:val="center"/>
          </w:tcPr>
          <w:p w:rsidR="00174C26" w:rsidRDefault="004C5AE5">
            <w:pPr>
              <w:spacing w:after="0"/>
              <w:jc w:val="center"/>
            </w:pPr>
            <w:r>
              <w:rPr>
                <w:rFonts w:ascii="Calibri" w:eastAsia="Calibri" w:hAnsi="Calibri" w:cs="Calibri"/>
              </w:rPr>
              <w:t>98</w:t>
            </w:r>
          </w:p>
        </w:tc>
        <w:tc>
          <w:tcPr>
            <w:tcW w:w="1250" w:type="dxa"/>
            <w:vAlign w:val="center"/>
          </w:tcPr>
          <w:p w:rsidR="00174C26" w:rsidRDefault="004C5AE5">
            <w:pPr>
              <w:spacing w:after="0"/>
              <w:jc w:val="center"/>
            </w:pPr>
            <w:r>
              <w:rPr>
                <w:rFonts w:ascii="Calibri" w:eastAsia="Calibri" w:hAnsi="Calibri" w:cs="Calibri"/>
              </w:rPr>
              <w:t>1</w:t>
            </w:r>
          </w:p>
        </w:tc>
        <w:tc>
          <w:tcPr>
            <w:tcW w:w="2000" w:type="dxa"/>
            <w:vAlign w:val="center"/>
          </w:tcPr>
          <w:p w:rsidR="00174C26" w:rsidRDefault="004C5AE5">
            <w:pPr>
              <w:spacing w:after="0"/>
            </w:pPr>
            <w:r>
              <w:rPr>
                <w:rFonts w:ascii="Calibri" w:eastAsia="Calibri" w:hAnsi="Calibri" w:cs="Calibri"/>
              </w:rPr>
              <w:t>DigitalAid meter</w:t>
            </w:r>
          </w:p>
        </w:tc>
        <w:tc>
          <w:tcPr>
            <w:tcW w:w="3500" w:type="dxa"/>
            <w:vAlign w:val="center"/>
          </w:tcPr>
          <w:p w:rsidR="00174C26" w:rsidRDefault="00174C26">
            <w:pPr>
              <w:spacing w:after="0"/>
            </w:pPr>
          </w:p>
        </w:tc>
      </w:tr>
      <w:tr w:rsidR="00174C26">
        <w:trPr>
          <w:trHeight w:val="50"/>
        </w:trPr>
        <w:tc>
          <w:tcPr>
            <w:tcW w:w="4250" w:type="dxa"/>
            <w:vAlign w:val="center"/>
          </w:tcPr>
          <w:p w:rsidR="00174C26" w:rsidRDefault="004C5AE5">
            <w:pPr>
              <w:spacing w:after="0"/>
            </w:pPr>
            <w:r>
              <w:rPr>
                <w:rFonts w:ascii="Calibri" w:eastAsia="Calibri" w:hAnsi="Calibri" w:cs="Calibri"/>
              </w:rPr>
              <w:t>pH (field)</w:t>
            </w:r>
          </w:p>
        </w:tc>
        <w:tc>
          <w:tcPr>
            <w:tcW w:w="1500" w:type="dxa"/>
            <w:vAlign w:val="center"/>
          </w:tcPr>
          <w:p w:rsidR="00174C26" w:rsidRDefault="004C5AE5">
            <w:pPr>
              <w:spacing w:after="0"/>
              <w:jc w:val="center"/>
            </w:pPr>
            <w:r>
              <w:rPr>
                <w:rFonts w:ascii="Calibri" w:eastAsia="Calibri" w:hAnsi="Calibri" w:cs="Calibri"/>
              </w:rPr>
              <w:t>6.89</w:t>
            </w:r>
          </w:p>
        </w:tc>
        <w:tc>
          <w:tcPr>
            <w:tcW w:w="1250" w:type="dxa"/>
            <w:vAlign w:val="center"/>
          </w:tcPr>
          <w:p w:rsidR="00174C26" w:rsidRDefault="004C5AE5">
            <w:pPr>
              <w:spacing w:after="0"/>
              <w:jc w:val="center"/>
            </w:pPr>
            <w:r>
              <w:rPr>
                <w:rFonts w:ascii="Calibri" w:eastAsia="Calibri" w:hAnsi="Calibri" w:cs="Calibri"/>
              </w:rPr>
              <w:t>1</w:t>
            </w:r>
          </w:p>
        </w:tc>
        <w:tc>
          <w:tcPr>
            <w:tcW w:w="2000" w:type="dxa"/>
            <w:vAlign w:val="center"/>
          </w:tcPr>
          <w:p w:rsidR="00174C26" w:rsidRDefault="004C5AE5">
            <w:pPr>
              <w:spacing w:after="0"/>
            </w:pPr>
            <w:r>
              <w:rPr>
                <w:rFonts w:ascii="Calibri" w:eastAsia="Calibri" w:hAnsi="Calibri" w:cs="Calibri"/>
              </w:rPr>
              <w:t>DigitalAid meter</w:t>
            </w:r>
          </w:p>
        </w:tc>
        <w:tc>
          <w:tcPr>
            <w:tcW w:w="3500" w:type="dxa"/>
            <w:vAlign w:val="center"/>
          </w:tcPr>
          <w:p w:rsidR="00174C26" w:rsidRDefault="00174C26">
            <w:pPr>
              <w:spacing w:after="0"/>
            </w:pPr>
          </w:p>
        </w:tc>
      </w:tr>
      <w:tr w:rsidR="00174C26">
        <w:trPr>
          <w:trHeight w:val="50"/>
        </w:trPr>
        <w:tc>
          <w:tcPr>
            <w:tcW w:w="4250" w:type="dxa"/>
            <w:vAlign w:val="center"/>
          </w:tcPr>
          <w:p w:rsidR="00174C26" w:rsidRDefault="004C5AE5">
            <w:pPr>
              <w:spacing w:after="0"/>
            </w:pPr>
            <w:r>
              <w:rPr>
                <w:rFonts w:ascii="Calibri" w:eastAsia="Calibri" w:hAnsi="Calibri" w:cs="Calibri"/>
              </w:rPr>
              <w:t>Specific conductance (field) (uS/cm)</w:t>
            </w:r>
          </w:p>
        </w:tc>
        <w:tc>
          <w:tcPr>
            <w:tcW w:w="1500" w:type="dxa"/>
            <w:vAlign w:val="center"/>
          </w:tcPr>
          <w:p w:rsidR="00174C26" w:rsidRDefault="004C5AE5">
            <w:pPr>
              <w:spacing w:after="0"/>
              <w:jc w:val="center"/>
            </w:pPr>
            <w:r>
              <w:rPr>
                <w:rFonts w:ascii="Calibri" w:eastAsia="Calibri" w:hAnsi="Calibri" w:cs="Calibri"/>
              </w:rPr>
              <w:t>241</w:t>
            </w:r>
          </w:p>
        </w:tc>
        <w:tc>
          <w:tcPr>
            <w:tcW w:w="1250" w:type="dxa"/>
            <w:vAlign w:val="center"/>
          </w:tcPr>
          <w:p w:rsidR="00174C26" w:rsidRDefault="004C5AE5">
            <w:pPr>
              <w:spacing w:after="0"/>
              <w:jc w:val="center"/>
            </w:pPr>
            <w:r>
              <w:rPr>
                <w:rFonts w:ascii="Calibri" w:eastAsia="Calibri" w:hAnsi="Calibri" w:cs="Calibri"/>
              </w:rPr>
              <w:t>1</w:t>
            </w:r>
          </w:p>
        </w:tc>
        <w:tc>
          <w:tcPr>
            <w:tcW w:w="2000" w:type="dxa"/>
            <w:vAlign w:val="center"/>
          </w:tcPr>
          <w:p w:rsidR="00174C26" w:rsidRDefault="004C5AE5">
            <w:pPr>
              <w:spacing w:after="0"/>
            </w:pPr>
            <w:r>
              <w:rPr>
                <w:rFonts w:ascii="Calibri" w:eastAsia="Calibri" w:hAnsi="Calibri" w:cs="Calibri"/>
              </w:rPr>
              <w:t>DigitalAid meter</w:t>
            </w:r>
          </w:p>
        </w:tc>
        <w:tc>
          <w:tcPr>
            <w:tcW w:w="3500" w:type="dxa"/>
            <w:vAlign w:val="center"/>
          </w:tcPr>
          <w:p w:rsidR="00174C26" w:rsidRDefault="00174C26">
            <w:pPr>
              <w:spacing w:after="0"/>
            </w:pPr>
          </w:p>
        </w:tc>
      </w:tr>
      <w:tr w:rsidR="00174C26">
        <w:trPr>
          <w:trHeight w:val="50"/>
        </w:trPr>
        <w:tc>
          <w:tcPr>
            <w:tcW w:w="4250" w:type="dxa"/>
            <w:vAlign w:val="center"/>
          </w:tcPr>
          <w:p w:rsidR="00174C26" w:rsidRDefault="004C5AE5">
            <w:pPr>
              <w:spacing w:after="0"/>
            </w:pPr>
            <w:r>
              <w:rPr>
                <w:rFonts w:ascii="Calibri" w:eastAsia="Calibri" w:hAnsi="Calibri" w:cs="Calibri"/>
              </w:rPr>
              <w:t>Temperature, air C</w:t>
            </w:r>
          </w:p>
        </w:tc>
        <w:tc>
          <w:tcPr>
            <w:tcW w:w="1500" w:type="dxa"/>
            <w:vAlign w:val="center"/>
          </w:tcPr>
          <w:p w:rsidR="00174C26" w:rsidRDefault="004C5AE5">
            <w:pPr>
              <w:spacing w:after="0"/>
              <w:jc w:val="center"/>
            </w:pPr>
            <w:r>
              <w:rPr>
                <w:rFonts w:ascii="Calibri" w:eastAsia="Calibri" w:hAnsi="Calibri" w:cs="Calibri"/>
              </w:rPr>
              <w:t>23</w:t>
            </w:r>
          </w:p>
        </w:tc>
        <w:tc>
          <w:tcPr>
            <w:tcW w:w="1250" w:type="dxa"/>
            <w:vAlign w:val="center"/>
          </w:tcPr>
          <w:p w:rsidR="00174C26" w:rsidRDefault="004C5AE5">
            <w:pPr>
              <w:spacing w:after="0"/>
              <w:jc w:val="center"/>
            </w:pPr>
            <w:r>
              <w:rPr>
                <w:rFonts w:ascii="Calibri" w:eastAsia="Calibri" w:hAnsi="Calibri" w:cs="Calibri"/>
              </w:rPr>
              <w:t>1</w:t>
            </w:r>
          </w:p>
        </w:tc>
        <w:tc>
          <w:tcPr>
            <w:tcW w:w="2000" w:type="dxa"/>
            <w:vAlign w:val="center"/>
          </w:tcPr>
          <w:p w:rsidR="00174C26" w:rsidRDefault="004C5AE5">
            <w:pPr>
              <w:spacing w:after="0"/>
            </w:pPr>
            <w:r>
              <w:rPr>
                <w:rFonts w:ascii="Calibri" w:eastAsia="Calibri" w:hAnsi="Calibri" w:cs="Calibri"/>
              </w:rPr>
              <w:t>DigitalAid meter</w:t>
            </w:r>
          </w:p>
        </w:tc>
        <w:tc>
          <w:tcPr>
            <w:tcW w:w="3500" w:type="dxa"/>
            <w:vAlign w:val="center"/>
          </w:tcPr>
          <w:p w:rsidR="00174C26" w:rsidRDefault="00174C26">
            <w:pPr>
              <w:spacing w:after="0"/>
            </w:pPr>
          </w:p>
        </w:tc>
      </w:tr>
    </w:tbl>
    <w:p w:rsidR="004C5AE5" w:rsidRDefault="004C5AE5">
      <w:pPr>
        <w:pStyle w:val="contentParaStyle"/>
        <w:rPr>
          <w:rStyle w:val="contentHeadFontStyle"/>
        </w:rPr>
      </w:pPr>
    </w:p>
    <w:p w:rsidR="00174C26" w:rsidRDefault="004C5AE5">
      <w:pPr>
        <w:pStyle w:val="contentParaStyle"/>
      </w:pPr>
      <w:r>
        <w:rPr>
          <w:rStyle w:val="contentHeadFontStyle"/>
        </w:rPr>
        <w:t xml:space="preserve">Fauna: </w:t>
      </w:r>
      <w:r>
        <w:rPr>
          <w:rStyle w:val="contentFontStyle"/>
        </w:rPr>
        <w:t>There were numerous cows in the area near the spring. Surveyors collected or observed 5 vertebrate specimens.</w:t>
      </w:r>
    </w:p>
    <w:p w:rsidR="004C5AE5" w:rsidRDefault="004C5AE5">
      <w:pPr>
        <w:pStyle w:val="contentParaStyle"/>
        <w:rPr>
          <w:rStyle w:val="figtabFontStyle"/>
        </w:rPr>
      </w:pPr>
    </w:p>
    <w:p w:rsidR="00174C26" w:rsidRDefault="004C5AE5">
      <w:pPr>
        <w:pStyle w:val="contentParaStyle"/>
      </w:pPr>
      <w:r>
        <w:rPr>
          <w:rStyle w:val="figtabFontStyle"/>
        </w:rPr>
        <w:t>Table 2.2 Ritter Spring Vertebrates.</w:t>
      </w:r>
    </w:p>
    <w:tbl>
      <w:tblPr>
        <w:tblStyle w:val="dataTableStyle"/>
        <w:tblW w:w="0" w:type="auto"/>
        <w:tblInd w:w="10" w:type="dxa"/>
        <w:tblLook w:val="04A0" w:firstRow="1" w:lastRow="0" w:firstColumn="1" w:lastColumn="0" w:noHBand="0" w:noVBand="1"/>
      </w:tblPr>
      <w:tblGrid>
        <w:gridCol w:w="4236"/>
        <w:gridCol w:w="1428"/>
        <w:gridCol w:w="1451"/>
        <w:gridCol w:w="1920"/>
      </w:tblGrid>
      <w:tr w:rsidR="00174C26">
        <w:trPr>
          <w:trHeight w:val="50"/>
        </w:trPr>
        <w:tc>
          <w:tcPr>
            <w:tcW w:w="4500" w:type="dxa"/>
            <w:vAlign w:val="center"/>
          </w:tcPr>
          <w:p w:rsidR="00174C26" w:rsidRDefault="004C5AE5">
            <w:pPr>
              <w:spacing w:after="0"/>
              <w:jc w:val="center"/>
            </w:pPr>
            <w:r>
              <w:rPr>
                <w:rFonts w:ascii="Calibri" w:eastAsia="Calibri" w:hAnsi="Calibri" w:cs="Calibri"/>
                <w:b/>
                <w:bCs/>
              </w:rPr>
              <w:t>Vertebrate Species Common Name</w:t>
            </w:r>
          </w:p>
        </w:tc>
        <w:tc>
          <w:tcPr>
            <w:tcW w:w="1500" w:type="dxa"/>
            <w:vAlign w:val="center"/>
          </w:tcPr>
          <w:p w:rsidR="00174C26" w:rsidRDefault="004C5AE5">
            <w:pPr>
              <w:spacing w:after="0"/>
              <w:jc w:val="center"/>
            </w:pPr>
            <w:r>
              <w:rPr>
                <w:rFonts w:ascii="Calibri" w:eastAsia="Calibri" w:hAnsi="Calibri" w:cs="Calibri"/>
                <w:b/>
                <w:bCs/>
              </w:rPr>
              <w:t>Count</w:t>
            </w:r>
          </w:p>
        </w:tc>
        <w:tc>
          <w:tcPr>
            <w:tcW w:w="1500" w:type="dxa"/>
            <w:vAlign w:val="center"/>
          </w:tcPr>
          <w:p w:rsidR="00174C26" w:rsidRDefault="004C5AE5">
            <w:pPr>
              <w:spacing w:after="0"/>
              <w:jc w:val="center"/>
            </w:pPr>
            <w:r>
              <w:rPr>
                <w:rFonts w:ascii="Calibri" w:eastAsia="Calibri" w:hAnsi="Calibri" w:cs="Calibri"/>
                <w:b/>
                <w:bCs/>
              </w:rPr>
              <w:t>Detection</w:t>
            </w:r>
          </w:p>
        </w:tc>
        <w:tc>
          <w:tcPr>
            <w:tcW w:w="2000" w:type="dxa"/>
            <w:vAlign w:val="center"/>
          </w:tcPr>
          <w:p w:rsidR="00174C26" w:rsidRDefault="004C5AE5">
            <w:pPr>
              <w:spacing w:after="0"/>
              <w:jc w:val="center"/>
            </w:pPr>
            <w:r>
              <w:rPr>
                <w:rFonts w:ascii="Calibri" w:eastAsia="Calibri" w:hAnsi="Calibri" w:cs="Calibri"/>
                <w:b/>
                <w:bCs/>
              </w:rPr>
              <w:t>Comments</w:t>
            </w:r>
          </w:p>
        </w:tc>
      </w:tr>
      <w:tr w:rsidR="00174C26">
        <w:trPr>
          <w:trHeight w:val="50"/>
        </w:trPr>
        <w:tc>
          <w:tcPr>
            <w:tcW w:w="4500" w:type="dxa"/>
            <w:vAlign w:val="center"/>
          </w:tcPr>
          <w:p w:rsidR="00174C26" w:rsidRDefault="004C5AE5">
            <w:pPr>
              <w:spacing w:after="0"/>
            </w:pPr>
            <w:r>
              <w:rPr>
                <w:rFonts w:ascii="Calibri" w:eastAsia="Calibri" w:hAnsi="Calibri" w:cs="Calibri"/>
              </w:rPr>
              <w:t>Chipping Sparrow</w:t>
            </w:r>
          </w:p>
        </w:tc>
        <w:tc>
          <w:tcPr>
            <w:tcW w:w="1500" w:type="dxa"/>
            <w:vAlign w:val="center"/>
          </w:tcPr>
          <w:p w:rsidR="00174C26" w:rsidRDefault="004C5AE5">
            <w:pPr>
              <w:spacing w:after="0"/>
              <w:jc w:val="center"/>
            </w:pPr>
            <w:r>
              <w:rPr>
                <w:rFonts w:ascii="Calibri" w:eastAsia="Calibri" w:hAnsi="Calibri" w:cs="Calibri"/>
              </w:rPr>
              <w:t>3</w:t>
            </w:r>
          </w:p>
        </w:tc>
        <w:tc>
          <w:tcPr>
            <w:tcW w:w="1500" w:type="dxa"/>
            <w:vAlign w:val="center"/>
          </w:tcPr>
          <w:p w:rsidR="00174C26" w:rsidRDefault="004C5AE5">
            <w:pPr>
              <w:spacing w:after="0"/>
              <w:jc w:val="center"/>
            </w:pPr>
            <w:r>
              <w:rPr>
                <w:rFonts w:ascii="Calibri" w:eastAsia="Calibri" w:hAnsi="Calibri" w:cs="Calibri"/>
              </w:rPr>
              <w:t>obs</w:t>
            </w:r>
          </w:p>
        </w:tc>
        <w:tc>
          <w:tcPr>
            <w:tcW w:w="2000" w:type="dxa"/>
            <w:vAlign w:val="center"/>
          </w:tcPr>
          <w:p w:rsidR="00174C26" w:rsidRDefault="00174C26">
            <w:pPr>
              <w:spacing w:after="0"/>
              <w:jc w:val="center"/>
            </w:pPr>
          </w:p>
        </w:tc>
      </w:tr>
      <w:tr w:rsidR="00174C26">
        <w:trPr>
          <w:trHeight w:val="50"/>
        </w:trPr>
        <w:tc>
          <w:tcPr>
            <w:tcW w:w="4500" w:type="dxa"/>
            <w:vAlign w:val="center"/>
          </w:tcPr>
          <w:p w:rsidR="00174C26" w:rsidRDefault="004C5AE5">
            <w:pPr>
              <w:spacing w:after="0"/>
            </w:pPr>
            <w:r>
              <w:rPr>
                <w:rFonts w:ascii="Calibri" w:eastAsia="Calibri" w:hAnsi="Calibri" w:cs="Calibri"/>
              </w:rPr>
              <w:t>Lesser Goldfinch</w:t>
            </w:r>
          </w:p>
        </w:tc>
        <w:tc>
          <w:tcPr>
            <w:tcW w:w="1500" w:type="dxa"/>
            <w:vAlign w:val="center"/>
          </w:tcPr>
          <w:p w:rsidR="00174C26" w:rsidRDefault="004C5AE5">
            <w:pPr>
              <w:spacing w:after="0"/>
              <w:jc w:val="center"/>
            </w:pPr>
            <w:r>
              <w:rPr>
                <w:rFonts w:ascii="Calibri" w:eastAsia="Calibri" w:hAnsi="Calibri" w:cs="Calibri"/>
              </w:rPr>
              <w:t>1</w:t>
            </w:r>
          </w:p>
        </w:tc>
        <w:tc>
          <w:tcPr>
            <w:tcW w:w="1500" w:type="dxa"/>
            <w:vAlign w:val="center"/>
          </w:tcPr>
          <w:p w:rsidR="00174C26" w:rsidRDefault="004C5AE5">
            <w:pPr>
              <w:spacing w:after="0"/>
              <w:jc w:val="center"/>
            </w:pPr>
            <w:r>
              <w:rPr>
                <w:rFonts w:ascii="Calibri" w:eastAsia="Calibri" w:hAnsi="Calibri" w:cs="Calibri"/>
              </w:rPr>
              <w:t>obs</w:t>
            </w:r>
          </w:p>
        </w:tc>
        <w:tc>
          <w:tcPr>
            <w:tcW w:w="2000" w:type="dxa"/>
            <w:vAlign w:val="center"/>
          </w:tcPr>
          <w:p w:rsidR="00174C26" w:rsidRDefault="00174C26">
            <w:pPr>
              <w:spacing w:after="0"/>
              <w:jc w:val="center"/>
            </w:pPr>
          </w:p>
        </w:tc>
      </w:tr>
      <w:tr w:rsidR="00174C26">
        <w:trPr>
          <w:trHeight w:val="50"/>
        </w:trPr>
        <w:tc>
          <w:tcPr>
            <w:tcW w:w="4500" w:type="dxa"/>
            <w:vAlign w:val="center"/>
          </w:tcPr>
          <w:p w:rsidR="00174C26" w:rsidRDefault="004C5AE5">
            <w:pPr>
              <w:spacing w:after="0"/>
            </w:pPr>
            <w:r>
              <w:rPr>
                <w:rFonts w:ascii="Calibri" w:eastAsia="Calibri" w:hAnsi="Calibri" w:cs="Calibri"/>
              </w:rPr>
              <w:t>Savannah Sparrow</w:t>
            </w:r>
          </w:p>
        </w:tc>
        <w:tc>
          <w:tcPr>
            <w:tcW w:w="1500" w:type="dxa"/>
            <w:vAlign w:val="center"/>
          </w:tcPr>
          <w:p w:rsidR="00174C26" w:rsidRDefault="004C5AE5">
            <w:pPr>
              <w:spacing w:after="0"/>
              <w:jc w:val="center"/>
            </w:pPr>
            <w:r>
              <w:rPr>
                <w:rFonts w:ascii="Calibri" w:eastAsia="Calibri" w:hAnsi="Calibri" w:cs="Calibri"/>
              </w:rPr>
              <w:t>2</w:t>
            </w:r>
          </w:p>
        </w:tc>
        <w:tc>
          <w:tcPr>
            <w:tcW w:w="1500" w:type="dxa"/>
            <w:vAlign w:val="center"/>
          </w:tcPr>
          <w:p w:rsidR="00174C26" w:rsidRDefault="004C5AE5">
            <w:pPr>
              <w:spacing w:after="0"/>
              <w:jc w:val="center"/>
            </w:pPr>
            <w:r>
              <w:rPr>
                <w:rFonts w:ascii="Calibri" w:eastAsia="Calibri" w:hAnsi="Calibri" w:cs="Calibri"/>
              </w:rPr>
              <w:t>obs</w:t>
            </w:r>
          </w:p>
        </w:tc>
        <w:tc>
          <w:tcPr>
            <w:tcW w:w="2000" w:type="dxa"/>
            <w:vAlign w:val="center"/>
          </w:tcPr>
          <w:p w:rsidR="00174C26" w:rsidRDefault="00174C26">
            <w:pPr>
              <w:spacing w:after="0"/>
              <w:jc w:val="center"/>
            </w:pPr>
          </w:p>
        </w:tc>
      </w:tr>
      <w:tr w:rsidR="00174C26">
        <w:trPr>
          <w:trHeight w:val="50"/>
        </w:trPr>
        <w:tc>
          <w:tcPr>
            <w:tcW w:w="4500" w:type="dxa"/>
            <w:vAlign w:val="center"/>
          </w:tcPr>
          <w:p w:rsidR="00174C26" w:rsidRDefault="004C5AE5">
            <w:pPr>
              <w:spacing w:after="0"/>
            </w:pPr>
            <w:r>
              <w:rPr>
                <w:rFonts w:ascii="Calibri" w:eastAsia="Calibri" w:hAnsi="Calibri" w:cs="Calibri"/>
              </w:rPr>
              <w:t>Coyote</w:t>
            </w: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sign</w:t>
            </w:r>
          </w:p>
        </w:tc>
        <w:tc>
          <w:tcPr>
            <w:tcW w:w="2000" w:type="dxa"/>
            <w:vAlign w:val="center"/>
          </w:tcPr>
          <w:p w:rsidR="00174C26" w:rsidRDefault="004C5AE5">
            <w:pPr>
              <w:spacing w:after="0"/>
              <w:jc w:val="center"/>
            </w:pPr>
            <w:r>
              <w:rPr>
                <w:rFonts w:ascii="Calibri" w:eastAsia="Calibri" w:hAnsi="Calibri" w:cs="Calibri"/>
              </w:rPr>
              <w:t>Scat</w:t>
            </w:r>
          </w:p>
        </w:tc>
      </w:tr>
      <w:tr w:rsidR="00174C26">
        <w:trPr>
          <w:trHeight w:val="50"/>
        </w:trPr>
        <w:tc>
          <w:tcPr>
            <w:tcW w:w="4500" w:type="dxa"/>
            <w:vAlign w:val="center"/>
          </w:tcPr>
          <w:p w:rsidR="00174C26" w:rsidRDefault="004C5AE5">
            <w:pPr>
              <w:spacing w:after="0"/>
            </w:pPr>
            <w:r>
              <w:rPr>
                <w:rFonts w:ascii="Calibri" w:eastAsia="Calibri" w:hAnsi="Calibri" w:cs="Calibri"/>
              </w:rPr>
              <w:t>Domestic Cow</w:t>
            </w: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sign</w:t>
            </w:r>
          </w:p>
        </w:tc>
        <w:tc>
          <w:tcPr>
            <w:tcW w:w="2000" w:type="dxa"/>
            <w:vAlign w:val="center"/>
          </w:tcPr>
          <w:p w:rsidR="00174C26" w:rsidRDefault="004C5AE5">
            <w:pPr>
              <w:spacing w:after="0"/>
              <w:jc w:val="center"/>
            </w:pPr>
            <w:r>
              <w:rPr>
                <w:rFonts w:ascii="Calibri" w:eastAsia="Calibri" w:hAnsi="Calibri" w:cs="Calibri"/>
              </w:rPr>
              <w:t>Scat</w:t>
            </w:r>
          </w:p>
        </w:tc>
      </w:tr>
    </w:tbl>
    <w:p w:rsidR="00174C26" w:rsidRDefault="00174C26"/>
    <w:p w:rsidR="00174C26" w:rsidRDefault="004C5AE5">
      <w:pPr>
        <w:pStyle w:val="contentParaStyle"/>
      </w:pPr>
      <w:r>
        <w:rPr>
          <w:rStyle w:val="contentHeadFontStyle"/>
        </w:rPr>
        <w:t xml:space="preserve">Management Recommendations: </w:t>
      </w:r>
      <w:r>
        <w:rPr>
          <w:rStyle w:val="contentFontStyle"/>
        </w:rPr>
        <w:t>This would be a great candidate for restoration. The spring has much surface water along the hillslope, but it is heavily trampled by cattle. One possibility</w:t>
      </w:r>
      <w:r>
        <w:rPr>
          <w:rStyle w:val="contentFontStyle"/>
        </w:rPr>
        <w:t xml:space="preserve"> is to fence off the spring ecosystem on the hillslope, while allowing cattle and wildlife to access</w:t>
      </w:r>
      <w:r>
        <w:rPr>
          <w:rStyle w:val="contentFontStyle"/>
        </w:rPr>
        <w:t xml:space="preserve"> the water in the holding tank below. Another possible restoration effort could be to remove the old fencing. The springbox needs a cover. The non-functioning trough and piping could be removed.</w:t>
      </w:r>
    </w:p>
    <w:p w:rsidR="00174C26" w:rsidRDefault="00174C26"/>
    <w:p w:rsidR="00174C26" w:rsidRDefault="004C5AE5">
      <w:pPr>
        <w:jc w:val="center"/>
      </w:pPr>
      <w:r>
        <w:rPr>
          <w:noProof/>
        </w:rPr>
        <w:drawing>
          <wp:inline distT="0" distB="0" distL="0" distR="0">
            <wp:extent cx="5685155" cy="43808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5155" cy="4380865"/>
                    </a:xfrm>
                    <a:prstGeom prst="rect">
                      <a:avLst/>
                    </a:prstGeom>
                    <a:noFill/>
                    <a:ln>
                      <a:noFill/>
                    </a:ln>
                  </pic:spPr>
                </pic:pic>
              </a:graphicData>
            </a:graphic>
          </wp:inline>
        </w:drawing>
      </w:r>
    </w:p>
    <w:p w:rsidR="00174C26" w:rsidRDefault="004C5AE5">
      <w:pPr>
        <w:pStyle w:val="titleParaStyle"/>
      </w:pPr>
      <w:r>
        <w:rPr>
          <w:rStyle w:val="figtabFontStyle"/>
        </w:rPr>
        <w:t>Fig 2.2 Ritter Spring Sketchmap.</w:t>
      </w:r>
    </w:p>
    <w:p w:rsidR="00174C26" w:rsidRDefault="00174C26"/>
    <w:p w:rsidR="00174C26" w:rsidRDefault="004C5AE5">
      <w:pPr>
        <w:jc w:val="center"/>
      </w:pPr>
      <w:r>
        <w:rPr>
          <w:noProof/>
        </w:rPr>
        <w:drawing>
          <wp:inline distT="0" distB="0" distL="0" distR="0">
            <wp:extent cx="3617595" cy="543052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7595" cy="5430520"/>
                    </a:xfrm>
                    <a:prstGeom prst="rect">
                      <a:avLst/>
                    </a:prstGeom>
                    <a:noFill/>
                    <a:ln>
                      <a:noFill/>
                    </a:ln>
                  </pic:spPr>
                </pic:pic>
              </a:graphicData>
            </a:graphic>
          </wp:inline>
        </w:drawing>
      </w:r>
    </w:p>
    <w:p w:rsidR="00174C26" w:rsidRDefault="004C5AE5">
      <w:pPr>
        <w:pStyle w:val="titleParaStyle"/>
      </w:pPr>
      <w:r>
        <w:rPr>
          <w:rStyle w:val="figtabFontStyle"/>
        </w:rPr>
        <w:t>Fig 2.3 Ritter Spring:</w:t>
      </w:r>
      <w:r>
        <w:rPr>
          <w:rStyle w:val="figtabFontStyle"/>
        </w:rPr>
        <w:t xml:space="preserve"> </w:t>
      </w:r>
      <w:r>
        <w:rPr>
          <w:rStyle w:val="contentFontStyle"/>
        </w:rPr>
        <w:t>View from holding tank looking uphill toward springbox</w:t>
      </w:r>
    </w:p>
    <w:p w:rsidR="00174C26" w:rsidRDefault="00174C26"/>
    <w:p w:rsidR="00174C26" w:rsidRDefault="004C5AE5">
      <w:pPr>
        <w:jc w:val="center"/>
      </w:pPr>
      <w:r>
        <w:rPr>
          <w:noProof/>
        </w:rPr>
        <w:drawing>
          <wp:inline distT="0" distB="0" distL="0" distR="0">
            <wp:extent cx="3792855" cy="25285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92855" cy="2528570"/>
                    </a:xfrm>
                    <a:prstGeom prst="rect">
                      <a:avLst/>
                    </a:prstGeom>
                    <a:noFill/>
                    <a:ln>
                      <a:noFill/>
                    </a:ln>
                  </pic:spPr>
                </pic:pic>
              </a:graphicData>
            </a:graphic>
          </wp:inline>
        </w:drawing>
      </w:r>
    </w:p>
    <w:p w:rsidR="00174C26" w:rsidRDefault="004C5AE5" w:rsidP="004C5AE5">
      <w:pPr>
        <w:pStyle w:val="titleParaStyle"/>
      </w:pPr>
      <w:r>
        <w:rPr>
          <w:rStyle w:val="figtabFontStyle"/>
        </w:rPr>
        <w:t xml:space="preserve">Fig 2.4 Ritter Spring: </w:t>
      </w:r>
      <w:r>
        <w:rPr>
          <w:rStyle w:val="contentFontStyle"/>
        </w:rPr>
        <w:t>View of springbox with no cover</w:t>
      </w:r>
    </w:p>
    <w:p w:rsidR="00174C26" w:rsidRDefault="004C5AE5">
      <w:pPr>
        <w:pStyle w:val="Heading1"/>
      </w:pPr>
      <w:bookmarkStart w:id="3" w:name="_Toc4"/>
      <w:r>
        <w:t>3</w:t>
      </w:r>
      <w:r>
        <w:t>. Willow Spring</w:t>
      </w:r>
      <w:bookmarkEnd w:id="3"/>
    </w:p>
    <w:p w:rsidR="00174C26" w:rsidRDefault="004C5AE5">
      <w:pPr>
        <w:pStyle w:val="titleParaStyle"/>
      </w:pPr>
      <w:r>
        <w:rPr>
          <w:rStyle w:val="titleFontStyle"/>
        </w:rPr>
        <w:t>3. Willow Spring</w:t>
      </w:r>
    </w:p>
    <w:p w:rsidR="00174C26" w:rsidRDefault="004C5AE5">
      <w:pPr>
        <w:pStyle w:val="titleParaStyle"/>
      </w:pPr>
      <w:r>
        <w:rPr>
          <w:rStyle w:val="titleFontStyle"/>
        </w:rPr>
        <w:t>Survey Summary Report, Site ID 640</w:t>
      </w:r>
    </w:p>
    <w:p w:rsidR="00174C26" w:rsidRDefault="004C5AE5">
      <w:pPr>
        <w:pStyle w:val="titleParaStyle"/>
      </w:pPr>
      <w:r>
        <w:rPr>
          <w:rStyle w:val="dateFontStyle"/>
        </w:rPr>
        <w:t>Submitted June 3, 2019 by Springs Stewardship Institute</w:t>
      </w:r>
    </w:p>
    <w:p w:rsidR="00174C26" w:rsidRDefault="004C5AE5">
      <w:pPr>
        <w:pStyle w:val="contentParaStyle"/>
      </w:pPr>
      <w:r>
        <w:rPr>
          <w:rStyle w:val="contentHeadFontStyle"/>
        </w:rPr>
        <w:t xml:space="preserve">Location: </w:t>
      </w:r>
      <w:r>
        <w:rPr>
          <w:rStyle w:val="contentFontStyle"/>
        </w:rPr>
        <w:t xml:space="preserve">The </w:t>
      </w:r>
      <w:r>
        <w:rPr>
          <w:rStyle w:val="contentFontStyle"/>
        </w:rPr>
        <w:t xml:space="preserve">Willow Spring ecosystem is located in Coconino County in the Upper Verde Arizona 15060202 HUC, managed by the US Forest Service. The spring is located in the Kaibab NF, Williams RD, in the Davenport Hill USGS Quad, at 35.13389, -112.02822 measured using a </w:t>
      </w:r>
      <w:r>
        <w:rPr>
          <w:rStyle w:val="contentFontStyle"/>
        </w:rPr>
        <w:t>GPS  (NAD83, estimated position error 3 meters). The elevation is approximately 1980 meters. Lisa Winters, Chantel Cook, Winnie Taney, and Irene Hamilton surveyed the site on 9/08/16 for 03:00 hours, beginning at 13:30, and collected data in 8 of 10 catego</w:t>
      </w:r>
      <w:r>
        <w:rPr>
          <w:rStyle w:val="contentFontStyle"/>
        </w:rPr>
        <w:t>ries. This survey was conducted under the NEPA Cleared List project using the Stevens et al. Level 2 protocol.</w:t>
      </w:r>
    </w:p>
    <w:p w:rsidR="00174C26" w:rsidRDefault="00174C26"/>
    <w:p w:rsidR="00174C26" w:rsidRDefault="004C5AE5">
      <w:pPr>
        <w:jc w:val="center"/>
      </w:pPr>
      <w:r>
        <w:rPr>
          <w:noProof/>
        </w:rPr>
        <w:drawing>
          <wp:inline distT="0" distB="0" distL="0" distR="0">
            <wp:extent cx="4445000" cy="24968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45000" cy="2496820"/>
                    </a:xfrm>
                    <a:prstGeom prst="rect">
                      <a:avLst/>
                    </a:prstGeom>
                    <a:noFill/>
                    <a:ln>
                      <a:noFill/>
                    </a:ln>
                  </pic:spPr>
                </pic:pic>
              </a:graphicData>
            </a:graphic>
          </wp:inline>
        </w:drawing>
      </w:r>
    </w:p>
    <w:p w:rsidR="00174C26" w:rsidRDefault="004C5AE5">
      <w:pPr>
        <w:pStyle w:val="titleParaStyle"/>
      </w:pPr>
      <w:r>
        <w:rPr>
          <w:rStyle w:val="figtabFontStyle"/>
        </w:rPr>
        <w:t xml:space="preserve">Fig 3.1 Willow Spring: </w:t>
      </w:r>
      <w:r>
        <w:rPr>
          <w:rStyle w:val="contentFontStyle"/>
        </w:rPr>
        <w:t>Looking downstream from source</w:t>
      </w:r>
    </w:p>
    <w:p w:rsidR="00174C26" w:rsidRDefault="00174C26"/>
    <w:p w:rsidR="00174C26" w:rsidRDefault="004C5AE5">
      <w:pPr>
        <w:pStyle w:val="contentParaStyle"/>
      </w:pPr>
      <w:r>
        <w:rPr>
          <w:rStyle w:val="contentHeadFontStyle"/>
        </w:rPr>
        <w:t xml:space="preserve">Physical Description: </w:t>
      </w:r>
      <w:r>
        <w:rPr>
          <w:rStyle w:val="contentFontStyle"/>
        </w:rPr>
        <w:t>Willow Spring is a rheocrene/limnocrene spring. This is a small pool-forming perennial spring, or a tinaja, emerging from a basalt ledge orifice. It emerges in a dynamic channel that is subject to heavy surface runoff that flows into Sycamore Canyon. The m</w:t>
      </w:r>
      <w:r>
        <w:rPr>
          <w:rStyle w:val="contentFontStyle"/>
        </w:rPr>
        <w:t xml:space="preserve">icrohabitats associated with the spring cover 182 sqm. The site has 3 microhabitats, including A -- a 182 sqm pool, B -- a 0 sqm backwall, D -- a 0 sqm terrace. </w:t>
      </w:r>
    </w:p>
    <w:p w:rsidR="00174C26" w:rsidRDefault="00174C26"/>
    <w:p w:rsidR="00174C26" w:rsidRDefault="004C5AE5">
      <w:pPr>
        <w:pStyle w:val="contentParaStyle"/>
      </w:pPr>
      <w:r>
        <w:rPr>
          <w:rStyle w:val="figtabFontStyle"/>
        </w:rPr>
        <w:t>Table 3.1 Willow Spring Microhabitat characteristics.</w:t>
      </w:r>
    </w:p>
    <w:tbl>
      <w:tblPr>
        <w:tblStyle w:val="dataTableStyle"/>
        <w:tblW w:w="0" w:type="auto"/>
        <w:tblInd w:w="10" w:type="dxa"/>
        <w:tblLook w:val="04A0" w:firstRow="1" w:lastRow="0" w:firstColumn="1" w:lastColumn="0" w:noHBand="0" w:noVBand="1"/>
      </w:tblPr>
      <w:tblGrid>
        <w:gridCol w:w="3000"/>
        <w:gridCol w:w="1500"/>
        <w:gridCol w:w="1500"/>
        <w:gridCol w:w="1500"/>
      </w:tblGrid>
      <w:tr w:rsidR="00174C26">
        <w:trPr>
          <w:trHeight w:val="50"/>
        </w:trPr>
        <w:tc>
          <w:tcPr>
            <w:tcW w:w="3000" w:type="dxa"/>
            <w:vAlign w:val="center"/>
          </w:tcPr>
          <w:p w:rsidR="00174C26" w:rsidRDefault="004C5AE5">
            <w:pPr>
              <w:spacing w:after="0"/>
            </w:pPr>
            <w:r>
              <w:rPr>
                <w:rFonts w:ascii="Calibri" w:eastAsia="Calibri" w:hAnsi="Calibri" w:cs="Calibri"/>
              </w:rPr>
              <w:t>Code</w:t>
            </w:r>
          </w:p>
        </w:tc>
        <w:tc>
          <w:tcPr>
            <w:tcW w:w="1500" w:type="dxa"/>
            <w:vAlign w:val="center"/>
          </w:tcPr>
          <w:p w:rsidR="00174C26" w:rsidRDefault="004C5AE5">
            <w:pPr>
              <w:spacing w:after="0"/>
              <w:jc w:val="center"/>
            </w:pPr>
            <w:r>
              <w:rPr>
                <w:rFonts w:ascii="Calibri" w:eastAsia="Calibri" w:hAnsi="Calibri" w:cs="Calibri"/>
              </w:rPr>
              <w:t>A</w:t>
            </w:r>
          </w:p>
        </w:tc>
        <w:tc>
          <w:tcPr>
            <w:tcW w:w="1500" w:type="dxa"/>
            <w:vAlign w:val="center"/>
          </w:tcPr>
          <w:p w:rsidR="00174C26" w:rsidRDefault="004C5AE5">
            <w:pPr>
              <w:spacing w:after="0"/>
              <w:jc w:val="center"/>
            </w:pPr>
            <w:r>
              <w:rPr>
                <w:rFonts w:ascii="Calibri" w:eastAsia="Calibri" w:hAnsi="Calibri" w:cs="Calibri"/>
              </w:rPr>
              <w:t>B</w:t>
            </w:r>
          </w:p>
        </w:tc>
        <w:tc>
          <w:tcPr>
            <w:tcW w:w="1500" w:type="dxa"/>
            <w:vAlign w:val="center"/>
          </w:tcPr>
          <w:p w:rsidR="00174C26" w:rsidRDefault="004C5AE5">
            <w:pPr>
              <w:spacing w:after="0"/>
              <w:jc w:val="center"/>
            </w:pPr>
            <w:r>
              <w:rPr>
                <w:rFonts w:ascii="Calibri" w:eastAsia="Calibri" w:hAnsi="Calibri" w:cs="Calibri"/>
              </w:rPr>
              <w:t>D</w:t>
            </w:r>
          </w:p>
        </w:tc>
      </w:tr>
      <w:tr w:rsidR="00174C26">
        <w:trPr>
          <w:trHeight w:val="50"/>
        </w:trPr>
        <w:tc>
          <w:tcPr>
            <w:tcW w:w="3000" w:type="dxa"/>
            <w:vAlign w:val="center"/>
          </w:tcPr>
          <w:p w:rsidR="00174C26" w:rsidRDefault="004C5AE5">
            <w:pPr>
              <w:spacing w:after="0"/>
            </w:pPr>
            <w:r>
              <w:rPr>
                <w:rFonts w:ascii="Calibri" w:eastAsia="Calibri" w:hAnsi="Calibri" w:cs="Calibri"/>
              </w:rPr>
              <w:t>Name</w:t>
            </w:r>
          </w:p>
        </w:tc>
        <w:tc>
          <w:tcPr>
            <w:tcW w:w="1500" w:type="dxa"/>
            <w:vAlign w:val="center"/>
          </w:tcPr>
          <w:p w:rsidR="00174C26" w:rsidRDefault="004C5AE5">
            <w:pPr>
              <w:spacing w:after="0"/>
              <w:jc w:val="center"/>
            </w:pPr>
            <w:r>
              <w:rPr>
                <w:rFonts w:ascii="Calibri" w:eastAsia="Calibri" w:hAnsi="Calibri" w:cs="Calibri"/>
              </w:rPr>
              <w:t>Source Pool</w:t>
            </w:r>
          </w:p>
        </w:tc>
        <w:tc>
          <w:tcPr>
            <w:tcW w:w="1500" w:type="dxa"/>
            <w:vAlign w:val="center"/>
          </w:tcPr>
          <w:p w:rsidR="00174C26" w:rsidRDefault="004C5AE5">
            <w:pPr>
              <w:spacing w:after="0"/>
              <w:jc w:val="center"/>
            </w:pPr>
            <w:r>
              <w:rPr>
                <w:rFonts w:ascii="Calibri" w:eastAsia="Calibri" w:hAnsi="Calibri" w:cs="Calibri"/>
              </w:rPr>
              <w:t>Dry Backwa</w:t>
            </w:r>
            <w:r>
              <w:rPr>
                <w:rFonts w:ascii="Calibri" w:eastAsia="Calibri" w:hAnsi="Calibri" w:cs="Calibri"/>
              </w:rPr>
              <w:t>ll</w:t>
            </w:r>
          </w:p>
        </w:tc>
        <w:tc>
          <w:tcPr>
            <w:tcW w:w="1500" w:type="dxa"/>
            <w:vAlign w:val="center"/>
          </w:tcPr>
          <w:p w:rsidR="00174C26" w:rsidRDefault="004C5AE5">
            <w:pPr>
              <w:spacing w:after="0"/>
              <w:jc w:val="center"/>
            </w:pPr>
            <w:r>
              <w:rPr>
                <w:rFonts w:ascii="Calibri" w:eastAsia="Calibri" w:hAnsi="Calibri" w:cs="Calibri"/>
              </w:rPr>
              <w:t>LRZ Terrace</w:t>
            </w:r>
          </w:p>
        </w:tc>
      </w:tr>
      <w:tr w:rsidR="00174C26">
        <w:trPr>
          <w:trHeight w:val="50"/>
        </w:trPr>
        <w:tc>
          <w:tcPr>
            <w:tcW w:w="3000" w:type="dxa"/>
            <w:vAlign w:val="center"/>
          </w:tcPr>
          <w:p w:rsidR="00174C26" w:rsidRDefault="004C5AE5">
            <w:pPr>
              <w:spacing w:after="0"/>
            </w:pPr>
            <w:r>
              <w:rPr>
                <w:rFonts w:ascii="Calibri" w:eastAsia="Calibri" w:hAnsi="Calibri" w:cs="Calibri"/>
              </w:rPr>
              <w:t>Area sqm</w:t>
            </w:r>
          </w:p>
        </w:tc>
        <w:tc>
          <w:tcPr>
            <w:tcW w:w="1500" w:type="dxa"/>
            <w:vAlign w:val="center"/>
          </w:tcPr>
          <w:p w:rsidR="00174C26" w:rsidRDefault="004C5AE5">
            <w:pPr>
              <w:spacing w:after="0"/>
              <w:jc w:val="center"/>
            </w:pPr>
            <w:r>
              <w:rPr>
                <w:rFonts w:ascii="Calibri" w:eastAsia="Calibri" w:hAnsi="Calibri" w:cs="Calibri"/>
              </w:rPr>
              <w:t>182</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Surface type</w:t>
            </w:r>
          </w:p>
        </w:tc>
        <w:tc>
          <w:tcPr>
            <w:tcW w:w="1500" w:type="dxa"/>
            <w:vAlign w:val="center"/>
          </w:tcPr>
          <w:p w:rsidR="00174C26" w:rsidRDefault="004C5AE5">
            <w:pPr>
              <w:spacing w:after="0"/>
              <w:jc w:val="center"/>
            </w:pPr>
            <w:r>
              <w:rPr>
                <w:rFonts w:ascii="Calibri" w:eastAsia="Calibri" w:hAnsi="Calibri" w:cs="Calibri"/>
              </w:rPr>
              <w:t>P</w:t>
            </w:r>
          </w:p>
        </w:tc>
        <w:tc>
          <w:tcPr>
            <w:tcW w:w="1500" w:type="dxa"/>
            <w:vAlign w:val="center"/>
          </w:tcPr>
          <w:p w:rsidR="00174C26" w:rsidRDefault="004C5AE5">
            <w:pPr>
              <w:spacing w:after="0"/>
              <w:jc w:val="center"/>
            </w:pPr>
            <w:r>
              <w:rPr>
                <w:rFonts w:ascii="Calibri" w:eastAsia="Calibri" w:hAnsi="Calibri" w:cs="Calibri"/>
              </w:rPr>
              <w:t>BW</w:t>
            </w:r>
          </w:p>
        </w:tc>
        <w:tc>
          <w:tcPr>
            <w:tcW w:w="1500" w:type="dxa"/>
            <w:vAlign w:val="center"/>
          </w:tcPr>
          <w:p w:rsidR="00174C26" w:rsidRDefault="004C5AE5">
            <w:pPr>
              <w:spacing w:after="0"/>
              <w:jc w:val="center"/>
            </w:pPr>
            <w:r>
              <w:rPr>
                <w:rFonts w:ascii="Calibri" w:eastAsia="Calibri" w:hAnsi="Calibri" w:cs="Calibri"/>
              </w:rPr>
              <w:t>TE</w:t>
            </w:r>
          </w:p>
        </w:tc>
      </w:tr>
      <w:tr w:rsidR="00174C26">
        <w:trPr>
          <w:trHeight w:val="50"/>
        </w:trPr>
        <w:tc>
          <w:tcPr>
            <w:tcW w:w="3000" w:type="dxa"/>
            <w:vAlign w:val="center"/>
          </w:tcPr>
          <w:p w:rsidR="00174C26" w:rsidRDefault="004C5AE5">
            <w:pPr>
              <w:spacing w:after="0"/>
            </w:pPr>
            <w:r>
              <w:rPr>
                <w:rFonts w:ascii="Calibri" w:eastAsia="Calibri" w:hAnsi="Calibri" w:cs="Calibri"/>
              </w:rPr>
              <w:t>Surface subtype</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Slope variability</w:t>
            </w:r>
          </w:p>
        </w:tc>
        <w:tc>
          <w:tcPr>
            <w:tcW w:w="1500" w:type="dxa"/>
            <w:vAlign w:val="center"/>
          </w:tcPr>
          <w:p w:rsidR="00174C26" w:rsidRDefault="004C5AE5">
            <w:pPr>
              <w:spacing w:after="0"/>
              <w:jc w:val="center"/>
            </w:pPr>
            <w:r>
              <w:rPr>
                <w:rFonts w:ascii="Calibri" w:eastAsia="Calibri" w:hAnsi="Calibri" w:cs="Calibri"/>
              </w:rPr>
              <w:t>Low</w:t>
            </w:r>
          </w:p>
        </w:tc>
        <w:tc>
          <w:tcPr>
            <w:tcW w:w="1500" w:type="dxa"/>
            <w:vAlign w:val="center"/>
          </w:tcPr>
          <w:p w:rsidR="00174C26" w:rsidRDefault="004C5AE5">
            <w:pPr>
              <w:spacing w:after="0"/>
              <w:jc w:val="center"/>
            </w:pPr>
            <w:r>
              <w:rPr>
                <w:rFonts w:ascii="Calibri" w:eastAsia="Calibri" w:hAnsi="Calibri" w:cs="Calibri"/>
              </w:rPr>
              <w:t>Low</w:t>
            </w:r>
          </w:p>
        </w:tc>
        <w:tc>
          <w:tcPr>
            <w:tcW w:w="1500" w:type="dxa"/>
            <w:vAlign w:val="center"/>
          </w:tcPr>
          <w:p w:rsidR="00174C26" w:rsidRDefault="004C5AE5">
            <w:pPr>
              <w:spacing w:after="0"/>
              <w:jc w:val="center"/>
            </w:pPr>
            <w:r>
              <w:rPr>
                <w:rFonts w:ascii="Calibri" w:eastAsia="Calibri" w:hAnsi="Calibri" w:cs="Calibri"/>
              </w:rPr>
              <w:t>Low</w:t>
            </w:r>
          </w:p>
        </w:tc>
      </w:tr>
      <w:tr w:rsidR="00174C26">
        <w:trPr>
          <w:trHeight w:val="50"/>
        </w:trPr>
        <w:tc>
          <w:tcPr>
            <w:tcW w:w="3000" w:type="dxa"/>
            <w:vAlign w:val="center"/>
          </w:tcPr>
          <w:p w:rsidR="00174C26" w:rsidRDefault="004C5AE5">
            <w:pPr>
              <w:spacing w:after="0"/>
            </w:pPr>
            <w:r>
              <w:rPr>
                <w:rFonts w:ascii="Calibri" w:eastAsia="Calibri" w:hAnsi="Calibri" w:cs="Calibri"/>
              </w:rPr>
              <w:t>Aspect TN</w:t>
            </w:r>
          </w:p>
        </w:tc>
        <w:tc>
          <w:tcPr>
            <w:tcW w:w="1500" w:type="dxa"/>
            <w:vAlign w:val="center"/>
          </w:tcPr>
          <w:p w:rsidR="00174C26" w:rsidRDefault="004C5AE5">
            <w:pPr>
              <w:spacing w:after="0"/>
              <w:jc w:val="center"/>
            </w:pPr>
            <w:r>
              <w:rPr>
                <w:rFonts w:ascii="Calibri" w:eastAsia="Calibri" w:hAnsi="Calibri" w:cs="Calibri"/>
              </w:rPr>
              <w:t>340</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Slope degrees</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Moisture (scale 1-10)</w:t>
            </w:r>
          </w:p>
        </w:tc>
        <w:tc>
          <w:tcPr>
            <w:tcW w:w="1500" w:type="dxa"/>
            <w:vAlign w:val="center"/>
          </w:tcPr>
          <w:p w:rsidR="00174C26" w:rsidRDefault="004C5AE5">
            <w:pPr>
              <w:spacing w:after="0"/>
              <w:jc w:val="center"/>
            </w:pPr>
            <w:r>
              <w:rPr>
                <w:rFonts w:ascii="Calibri" w:eastAsia="Calibri" w:hAnsi="Calibri" w:cs="Calibri"/>
              </w:rPr>
              <w:t>6</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2</w:t>
            </w:r>
          </w:p>
        </w:tc>
      </w:tr>
      <w:tr w:rsidR="00174C26">
        <w:trPr>
          <w:trHeight w:val="50"/>
        </w:trPr>
        <w:tc>
          <w:tcPr>
            <w:tcW w:w="3000" w:type="dxa"/>
            <w:vAlign w:val="center"/>
          </w:tcPr>
          <w:p w:rsidR="00174C26" w:rsidRDefault="004C5AE5">
            <w:pPr>
              <w:spacing w:after="0"/>
            </w:pPr>
            <w:r>
              <w:rPr>
                <w:rFonts w:ascii="Calibri" w:eastAsia="Calibri" w:hAnsi="Calibri" w:cs="Calibri"/>
              </w:rPr>
              <w:t>Water depth cm</w:t>
            </w:r>
          </w:p>
        </w:tc>
        <w:tc>
          <w:tcPr>
            <w:tcW w:w="1500" w:type="dxa"/>
            <w:vAlign w:val="center"/>
          </w:tcPr>
          <w:p w:rsidR="00174C26" w:rsidRDefault="004C5AE5">
            <w:pPr>
              <w:spacing w:after="0"/>
              <w:jc w:val="center"/>
            </w:pPr>
            <w:r>
              <w:rPr>
                <w:rFonts w:ascii="Calibri" w:eastAsia="Calibri" w:hAnsi="Calibri" w:cs="Calibri"/>
              </w:rPr>
              <w:t>76.2</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Area % open water</w:t>
            </w:r>
          </w:p>
        </w:tc>
        <w:tc>
          <w:tcPr>
            <w:tcW w:w="1500" w:type="dxa"/>
            <w:vAlign w:val="center"/>
          </w:tcPr>
          <w:p w:rsidR="00174C26" w:rsidRDefault="004C5AE5">
            <w:pPr>
              <w:spacing w:after="0"/>
              <w:jc w:val="center"/>
            </w:pPr>
            <w:r>
              <w:rPr>
                <w:rFonts w:ascii="Calibri" w:eastAsia="Calibri" w:hAnsi="Calibri" w:cs="Calibri"/>
              </w:rPr>
              <w:t>45</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b/>
                <w:bCs/>
              </w:rPr>
              <w:t>Substrate</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3000" w:type="dxa"/>
            <w:vAlign w:val="center"/>
          </w:tcPr>
          <w:p w:rsidR="00174C26" w:rsidRDefault="004C5AE5">
            <w:pPr>
              <w:spacing w:after="0"/>
            </w:pPr>
            <w:r>
              <w:rPr>
                <w:rFonts w:ascii="Calibri" w:eastAsia="Calibri" w:hAnsi="Calibri" w:cs="Calibri"/>
              </w:rPr>
              <w:t>1 - Clay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2 - Silt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3 - Sand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4 - Fine gravel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5 - Coarse gravel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6 - Cobble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7 - Boulder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8 - Bedrock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Organic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Other % (anthropogenic)</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Precipitate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Litter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Wood %</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3000" w:type="dxa"/>
            <w:vAlign w:val="center"/>
          </w:tcPr>
          <w:p w:rsidR="00174C26" w:rsidRDefault="004C5AE5">
            <w:pPr>
              <w:spacing w:after="0"/>
            </w:pPr>
            <w:r>
              <w:rPr>
                <w:rFonts w:ascii="Calibri" w:eastAsia="Calibri" w:hAnsi="Calibri" w:cs="Calibri"/>
              </w:rPr>
              <w:t>Litter Depth (cm)</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bl>
    <w:p w:rsidR="00174C26" w:rsidRDefault="00174C26"/>
    <w:p w:rsidR="00174C26" w:rsidRDefault="004C5AE5">
      <w:pPr>
        <w:pStyle w:val="contentParaStyle"/>
      </w:pPr>
      <w:r>
        <w:rPr>
          <w:rStyle w:val="contentHeadFontStyle"/>
        </w:rPr>
        <w:t xml:space="preserve">Geomorphology: </w:t>
      </w:r>
      <w:r>
        <w:rPr>
          <w:rStyle w:val="contentFontStyle"/>
        </w:rPr>
        <w:t>Willow Spring emerges as a seepage or filtration spring from the basalt flow, an</w:t>
      </w:r>
      <w:r>
        <w:rPr>
          <w:rStyle w:val="contentFontStyle"/>
        </w:rPr>
        <w:t xml:space="preserve"> igneous, basalt rock layer. The emergence environment is subaerial, with a gravity flow force mechanism. The site receives approximately 1</w:t>
      </w:r>
      <w:r>
        <w:rPr>
          <w:rStyle w:val="contentFontStyle"/>
        </w:rPr>
        <w:t>00% of available solar radiation, with 7324 Mj annually.</w:t>
      </w:r>
    </w:p>
    <w:p w:rsidR="004C5AE5" w:rsidRDefault="004C5AE5">
      <w:pPr>
        <w:pStyle w:val="contentParaStyle"/>
        <w:rPr>
          <w:rStyle w:val="contentHeadFontStyle"/>
        </w:rPr>
      </w:pPr>
    </w:p>
    <w:p w:rsidR="00174C26" w:rsidRDefault="004C5AE5">
      <w:pPr>
        <w:pStyle w:val="contentParaStyle"/>
      </w:pPr>
      <w:r>
        <w:rPr>
          <w:rStyle w:val="contentHeadFontStyle"/>
        </w:rPr>
        <w:t xml:space="preserve">Access Directions: </w:t>
      </w:r>
      <w:r>
        <w:rPr>
          <w:rStyle w:val="contentFontStyle"/>
        </w:rPr>
        <w:t>Please examine a map closely before proceeding to this site. Some of the roads listed below may be closed or not accessible. Take County Rd 73 (S Perkinsville Rd) south from Willia</w:t>
      </w:r>
      <w:r>
        <w:rPr>
          <w:rStyle w:val="contentFontStyle"/>
        </w:rPr>
        <w:t>ms, AZ to Forest Rd 110 (Prairie Edge Rd). Turn left onto Forest Rd 110. Turn left onto Forest Rd 747. Turn right onto Forest Rd 14. Turn left onto Davenport Hill Rd (Forest Rd 109). Continue ~100 meters; the spring is east of Davenport Hill Rd, approximat</w:t>
      </w:r>
      <w:r>
        <w:rPr>
          <w:rStyle w:val="contentFontStyle"/>
        </w:rPr>
        <w:t>ely 200 meters.</w:t>
      </w:r>
    </w:p>
    <w:p w:rsidR="00174C26" w:rsidRDefault="00174C26"/>
    <w:p w:rsidR="004C5AE5" w:rsidRDefault="004C5AE5">
      <w:pPr>
        <w:pStyle w:val="contentParaStyle"/>
        <w:rPr>
          <w:rStyle w:val="contentFontStyle"/>
        </w:rPr>
      </w:pPr>
      <w:r>
        <w:rPr>
          <w:rStyle w:val="contentHeadFontStyle"/>
        </w:rPr>
        <w:t xml:space="preserve">Survey Notes: </w:t>
      </w:r>
      <w:r>
        <w:rPr>
          <w:rStyle w:val="contentFontStyle"/>
        </w:rPr>
        <w:t>There is more algae cover present at the time of this survey than previously surveyed. High water levels may be present from recent monsoon rains, as there are numerous small pockets/pools of water in cracks of basalt boulder</w:t>
      </w:r>
      <w:r>
        <w:rPr>
          <w:rStyle w:val="contentFontStyle"/>
        </w:rPr>
        <w:t xml:space="preserve">s above back wall.  </w:t>
      </w:r>
    </w:p>
    <w:p w:rsidR="00174C26" w:rsidRDefault="004C5AE5">
      <w:pPr>
        <w:pStyle w:val="contentParaStyle"/>
      </w:pPr>
      <w:r>
        <w:rPr>
          <w:rStyle w:val="contentFontStyle"/>
        </w:rPr>
        <w:t xml:space="preserve">Surveyors also observed crayfish and algae present in the main pool. </w:t>
      </w:r>
    </w:p>
    <w:p w:rsidR="004C5AE5" w:rsidRDefault="004C5AE5">
      <w:pPr>
        <w:pStyle w:val="contentParaStyle"/>
        <w:rPr>
          <w:rStyle w:val="contentHeadFontStyle"/>
        </w:rPr>
      </w:pPr>
    </w:p>
    <w:p w:rsidR="00174C26" w:rsidRDefault="004C5AE5">
      <w:pPr>
        <w:pStyle w:val="contentParaStyle"/>
      </w:pPr>
      <w:r>
        <w:rPr>
          <w:rStyle w:val="contentHeadFontStyle"/>
        </w:rPr>
        <w:t xml:space="preserve">Flow: </w:t>
      </w:r>
      <w:r>
        <w:rPr>
          <w:rStyle w:val="contentFontStyle"/>
        </w:rPr>
        <w:t xml:space="preserve">No flow to measure, but there is a large pool of water. </w:t>
      </w:r>
    </w:p>
    <w:p w:rsidR="004C5AE5" w:rsidRDefault="004C5AE5">
      <w:pPr>
        <w:pStyle w:val="contentParaStyle"/>
        <w:rPr>
          <w:rStyle w:val="contentHeadFontStyle"/>
        </w:rPr>
      </w:pPr>
    </w:p>
    <w:p w:rsidR="00174C26" w:rsidRDefault="004C5AE5">
      <w:pPr>
        <w:pStyle w:val="contentParaStyle"/>
      </w:pPr>
      <w:r>
        <w:rPr>
          <w:rStyle w:val="contentHeadFontStyle"/>
        </w:rPr>
        <w:t xml:space="preserve">Water Quality: </w:t>
      </w:r>
      <w:r>
        <w:rPr>
          <w:rStyle w:val="contentFontStyle"/>
        </w:rPr>
        <w:t>There was no observable flow at time of survey. Monitoring instruments were calibrated o</w:t>
      </w:r>
      <w:r>
        <w:rPr>
          <w:rStyle w:val="contentFontStyle"/>
        </w:rPr>
        <w:t xml:space="preserve">n 2016/9/8. </w:t>
      </w:r>
    </w:p>
    <w:p w:rsidR="00174C26" w:rsidRDefault="00174C26"/>
    <w:p w:rsidR="00174C26" w:rsidRDefault="004C5AE5">
      <w:pPr>
        <w:pStyle w:val="contentParaStyle"/>
      </w:pPr>
      <w:r>
        <w:rPr>
          <w:rStyle w:val="figtabFontStyle"/>
        </w:rPr>
        <w:t>Table 3.2 Willow Spring Water Quality with multiple readings averaged.</w:t>
      </w:r>
    </w:p>
    <w:tbl>
      <w:tblPr>
        <w:tblStyle w:val="dataTableStyle"/>
        <w:tblW w:w="0" w:type="auto"/>
        <w:tblInd w:w="10" w:type="dxa"/>
        <w:tblLook w:val="04A0" w:firstRow="1" w:lastRow="0" w:firstColumn="1" w:lastColumn="0" w:noHBand="0" w:noVBand="1"/>
      </w:tblPr>
      <w:tblGrid>
        <w:gridCol w:w="2946"/>
        <w:gridCol w:w="1164"/>
        <w:gridCol w:w="1019"/>
        <w:gridCol w:w="1496"/>
        <w:gridCol w:w="2410"/>
      </w:tblGrid>
      <w:tr w:rsidR="00174C26">
        <w:trPr>
          <w:trHeight w:val="50"/>
        </w:trPr>
        <w:tc>
          <w:tcPr>
            <w:tcW w:w="4250" w:type="dxa"/>
            <w:vAlign w:val="center"/>
          </w:tcPr>
          <w:p w:rsidR="00174C26" w:rsidRDefault="004C5AE5">
            <w:pPr>
              <w:spacing w:after="0"/>
            </w:pPr>
            <w:r>
              <w:rPr>
                <w:rFonts w:ascii="Calibri" w:eastAsia="Calibri" w:hAnsi="Calibri" w:cs="Calibri"/>
                <w:b/>
                <w:bCs/>
              </w:rPr>
              <w:t>Characteristic Measured</w:t>
            </w:r>
          </w:p>
        </w:tc>
        <w:tc>
          <w:tcPr>
            <w:tcW w:w="1500" w:type="dxa"/>
            <w:vAlign w:val="center"/>
          </w:tcPr>
          <w:p w:rsidR="00174C26" w:rsidRDefault="004C5AE5">
            <w:pPr>
              <w:spacing w:after="0"/>
              <w:jc w:val="center"/>
            </w:pPr>
            <w:r>
              <w:rPr>
                <w:rFonts w:ascii="Calibri" w:eastAsia="Calibri" w:hAnsi="Calibri" w:cs="Calibri"/>
                <w:b/>
                <w:bCs/>
              </w:rPr>
              <w:t>Average Value</w:t>
            </w:r>
          </w:p>
        </w:tc>
        <w:tc>
          <w:tcPr>
            <w:tcW w:w="1250" w:type="dxa"/>
            <w:vAlign w:val="center"/>
          </w:tcPr>
          <w:p w:rsidR="00174C26" w:rsidRDefault="004C5AE5">
            <w:pPr>
              <w:spacing w:after="0"/>
              <w:jc w:val="center"/>
            </w:pPr>
            <w:r>
              <w:rPr>
                <w:rFonts w:ascii="Calibri" w:eastAsia="Calibri" w:hAnsi="Calibri" w:cs="Calibri"/>
                <w:b/>
                <w:bCs/>
              </w:rPr>
              <w:t>Site Number</w:t>
            </w:r>
          </w:p>
        </w:tc>
        <w:tc>
          <w:tcPr>
            <w:tcW w:w="2000" w:type="dxa"/>
            <w:vAlign w:val="center"/>
          </w:tcPr>
          <w:p w:rsidR="00174C26" w:rsidRDefault="004C5AE5">
            <w:pPr>
              <w:spacing w:after="0"/>
              <w:jc w:val="center"/>
            </w:pPr>
            <w:r>
              <w:rPr>
                <w:rFonts w:ascii="Calibri" w:eastAsia="Calibri" w:hAnsi="Calibri" w:cs="Calibri"/>
                <w:b/>
                <w:bCs/>
              </w:rPr>
              <w:t>Device</w:t>
            </w:r>
          </w:p>
        </w:tc>
        <w:tc>
          <w:tcPr>
            <w:tcW w:w="3500" w:type="dxa"/>
            <w:vAlign w:val="center"/>
          </w:tcPr>
          <w:p w:rsidR="00174C26" w:rsidRDefault="004C5AE5">
            <w:pPr>
              <w:spacing w:after="0"/>
              <w:jc w:val="center"/>
            </w:pPr>
            <w:r>
              <w:rPr>
                <w:rFonts w:ascii="Calibri" w:eastAsia="Calibri" w:hAnsi="Calibri" w:cs="Calibri"/>
                <w:b/>
                <w:bCs/>
              </w:rPr>
              <w:t>Comments</w:t>
            </w:r>
          </w:p>
        </w:tc>
      </w:tr>
      <w:tr w:rsidR="00174C26">
        <w:trPr>
          <w:trHeight w:val="50"/>
        </w:trPr>
        <w:tc>
          <w:tcPr>
            <w:tcW w:w="4250" w:type="dxa"/>
            <w:vAlign w:val="center"/>
          </w:tcPr>
          <w:p w:rsidR="00174C26" w:rsidRDefault="004C5AE5">
            <w:pPr>
              <w:spacing w:after="0"/>
            </w:pPr>
            <w:r>
              <w:rPr>
                <w:rFonts w:ascii="Calibri" w:eastAsia="Calibri" w:hAnsi="Calibri" w:cs="Calibri"/>
              </w:rPr>
              <w:t>pH (field)</w:t>
            </w:r>
          </w:p>
        </w:tc>
        <w:tc>
          <w:tcPr>
            <w:tcW w:w="1500" w:type="dxa"/>
            <w:vAlign w:val="center"/>
          </w:tcPr>
          <w:p w:rsidR="00174C26" w:rsidRDefault="004C5AE5">
            <w:pPr>
              <w:spacing w:after="0"/>
              <w:jc w:val="center"/>
            </w:pPr>
            <w:r>
              <w:rPr>
                <w:rFonts w:ascii="Calibri" w:eastAsia="Calibri" w:hAnsi="Calibri" w:cs="Calibri"/>
              </w:rPr>
              <w:t>9.77</w:t>
            </w:r>
          </w:p>
        </w:tc>
        <w:tc>
          <w:tcPr>
            <w:tcW w:w="1250" w:type="dxa"/>
            <w:vAlign w:val="center"/>
          </w:tcPr>
          <w:p w:rsidR="00174C26" w:rsidRDefault="00174C26">
            <w:pPr>
              <w:spacing w:after="0"/>
              <w:jc w:val="center"/>
            </w:pPr>
          </w:p>
        </w:tc>
        <w:tc>
          <w:tcPr>
            <w:tcW w:w="2000" w:type="dxa"/>
            <w:vAlign w:val="center"/>
          </w:tcPr>
          <w:p w:rsidR="00174C26" w:rsidRDefault="004C5AE5">
            <w:pPr>
              <w:spacing w:after="0"/>
            </w:pPr>
            <w:r>
              <w:rPr>
                <w:rFonts w:ascii="Calibri" w:eastAsia="Calibri" w:hAnsi="Calibri" w:cs="Calibri"/>
              </w:rPr>
              <w:t>DigitalAid meter</w:t>
            </w:r>
          </w:p>
        </w:tc>
        <w:tc>
          <w:tcPr>
            <w:tcW w:w="3500" w:type="dxa"/>
            <w:vAlign w:val="center"/>
          </w:tcPr>
          <w:p w:rsidR="00174C26" w:rsidRDefault="00174C26">
            <w:pPr>
              <w:spacing w:after="0"/>
            </w:pPr>
          </w:p>
        </w:tc>
      </w:tr>
      <w:tr w:rsidR="00174C26">
        <w:trPr>
          <w:trHeight w:val="50"/>
        </w:trPr>
        <w:tc>
          <w:tcPr>
            <w:tcW w:w="4250" w:type="dxa"/>
            <w:vAlign w:val="center"/>
          </w:tcPr>
          <w:p w:rsidR="00174C26" w:rsidRDefault="004C5AE5">
            <w:pPr>
              <w:spacing w:after="0"/>
            </w:pPr>
            <w:r>
              <w:rPr>
                <w:rFonts w:ascii="Calibri" w:eastAsia="Calibri" w:hAnsi="Calibri" w:cs="Calibri"/>
              </w:rPr>
              <w:t>Specific conductance (field) (uS/cm)</w:t>
            </w:r>
          </w:p>
        </w:tc>
        <w:tc>
          <w:tcPr>
            <w:tcW w:w="1500" w:type="dxa"/>
            <w:vAlign w:val="center"/>
          </w:tcPr>
          <w:p w:rsidR="00174C26" w:rsidRDefault="004C5AE5">
            <w:pPr>
              <w:spacing w:after="0"/>
              <w:jc w:val="center"/>
            </w:pPr>
            <w:r>
              <w:rPr>
                <w:rFonts w:ascii="Calibri" w:eastAsia="Calibri" w:hAnsi="Calibri" w:cs="Calibri"/>
              </w:rPr>
              <w:t>57</w:t>
            </w:r>
          </w:p>
        </w:tc>
        <w:tc>
          <w:tcPr>
            <w:tcW w:w="1250" w:type="dxa"/>
            <w:vAlign w:val="center"/>
          </w:tcPr>
          <w:p w:rsidR="00174C26" w:rsidRDefault="00174C26">
            <w:pPr>
              <w:spacing w:after="0"/>
              <w:jc w:val="center"/>
            </w:pPr>
          </w:p>
        </w:tc>
        <w:tc>
          <w:tcPr>
            <w:tcW w:w="2000" w:type="dxa"/>
            <w:vAlign w:val="center"/>
          </w:tcPr>
          <w:p w:rsidR="00174C26" w:rsidRDefault="004C5AE5">
            <w:pPr>
              <w:spacing w:after="0"/>
            </w:pPr>
            <w:r>
              <w:rPr>
                <w:rFonts w:ascii="Calibri" w:eastAsia="Calibri" w:hAnsi="Calibri" w:cs="Calibri"/>
              </w:rPr>
              <w:t>DigitalAid meter</w:t>
            </w:r>
          </w:p>
        </w:tc>
        <w:tc>
          <w:tcPr>
            <w:tcW w:w="3500" w:type="dxa"/>
            <w:vAlign w:val="center"/>
          </w:tcPr>
          <w:p w:rsidR="00174C26" w:rsidRDefault="00174C26">
            <w:pPr>
              <w:spacing w:after="0"/>
            </w:pPr>
          </w:p>
        </w:tc>
      </w:tr>
      <w:tr w:rsidR="00174C26">
        <w:trPr>
          <w:trHeight w:val="50"/>
        </w:trPr>
        <w:tc>
          <w:tcPr>
            <w:tcW w:w="4250" w:type="dxa"/>
            <w:vAlign w:val="center"/>
          </w:tcPr>
          <w:p w:rsidR="00174C26" w:rsidRDefault="004C5AE5">
            <w:pPr>
              <w:spacing w:after="0"/>
            </w:pPr>
            <w:r>
              <w:rPr>
                <w:rFonts w:ascii="Calibri" w:eastAsia="Calibri" w:hAnsi="Calibri" w:cs="Calibri"/>
              </w:rPr>
              <w:t>Temperature, air C</w:t>
            </w:r>
          </w:p>
        </w:tc>
        <w:tc>
          <w:tcPr>
            <w:tcW w:w="1500" w:type="dxa"/>
            <w:vAlign w:val="center"/>
          </w:tcPr>
          <w:p w:rsidR="00174C26" w:rsidRDefault="004C5AE5">
            <w:pPr>
              <w:spacing w:after="0"/>
              <w:jc w:val="center"/>
            </w:pPr>
            <w:r>
              <w:rPr>
                <w:rFonts w:ascii="Calibri" w:eastAsia="Calibri" w:hAnsi="Calibri" w:cs="Calibri"/>
              </w:rPr>
              <w:t>27</w:t>
            </w:r>
          </w:p>
        </w:tc>
        <w:tc>
          <w:tcPr>
            <w:tcW w:w="1250" w:type="dxa"/>
            <w:vAlign w:val="center"/>
          </w:tcPr>
          <w:p w:rsidR="00174C26" w:rsidRDefault="00174C26">
            <w:pPr>
              <w:spacing w:after="0"/>
              <w:jc w:val="center"/>
            </w:pPr>
          </w:p>
        </w:tc>
        <w:tc>
          <w:tcPr>
            <w:tcW w:w="2000" w:type="dxa"/>
            <w:vAlign w:val="center"/>
          </w:tcPr>
          <w:p w:rsidR="00174C26" w:rsidRDefault="004C5AE5">
            <w:pPr>
              <w:spacing w:after="0"/>
            </w:pPr>
            <w:r>
              <w:rPr>
                <w:rFonts w:ascii="Calibri" w:eastAsia="Calibri" w:hAnsi="Calibri" w:cs="Calibri"/>
              </w:rPr>
              <w:t>DigitalAid meter</w:t>
            </w:r>
          </w:p>
        </w:tc>
        <w:tc>
          <w:tcPr>
            <w:tcW w:w="3500" w:type="dxa"/>
            <w:vAlign w:val="center"/>
          </w:tcPr>
          <w:p w:rsidR="00174C26" w:rsidRDefault="00174C26">
            <w:pPr>
              <w:spacing w:after="0"/>
            </w:pPr>
          </w:p>
        </w:tc>
      </w:tr>
      <w:tr w:rsidR="00174C26">
        <w:trPr>
          <w:trHeight w:val="50"/>
        </w:trPr>
        <w:tc>
          <w:tcPr>
            <w:tcW w:w="4250" w:type="dxa"/>
            <w:vAlign w:val="center"/>
          </w:tcPr>
          <w:p w:rsidR="00174C26" w:rsidRDefault="004C5AE5">
            <w:pPr>
              <w:spacing w:after="0"/>
            </w:pPr>
            <w:r>
              <w:rPr>
                <w:rFonts w:ascii="Calibri" w:eastAsia="Calibri" w:hAnsi="Calibri" w:cs="Calibri"/>
              </w:rPr>
              <w:t>Temperature, water C</w:t>
            </w:r>
          </w:p>
        </w:tc>
        <w:tc>
          <w:tcPr>
            <w:tcW w:w="1500" w:type="dxa"/>
            <w:vAlign w:val="center"/>
          </w:tcPr>
          <w:p w:rsidR="00174C26" w:rsidRDefault="004C5AE5">
            <w:pPr>
              <w:spacing w:after="0"/>
              <w:jc w:val="center"/>
            </w:pPr>
            <w:r>
              <w:rPr>
                <w:rFonts w:ascii="Calibri" w:eastAsia="Calibri" w:hAnsi="Calibri" w:cs="Calibri"/>
              </w:rPr>
              <w:t>24</w:t>
            </w:r>
          </w:p>
        </w:tc>
        <w:tc>
          <w:tcPr>
            <w:tcW w:w="1250" w:type="dxa"/>
            <w:vAlign w:val="center"/>
          </w:tcPr>
          <w:p w:rsidR="00174C26" w:rsidRDefault="00174C26">
            <w:pPr>
              <w:spacing w:after="0"/>
              <w:jc w:val="center"/>
            </w:pPr>
          </w:p>
        </w:tc>
        <w:tc>
          <w:tcPr>
            <w:tcW w:w="2000" w:type="dxa"/>
            <w:vAlign w:val="center"/>
          </w:tcPr>
          <w:p w:rsidR="00174C26" w:rsidRDefault="004C5AE5">
            <w:pPr>
              <w:spacing w:after="0"/>
            </w:pPr>
            <w:r>
              <w:rPr>
                <w:rFonts w:ascii="Calibri" w:eastAsia="Calibri" w:hAnsi="Calibri" w:cs="Calibri"/>
              </w:rPr>
              <w:t>DigitalAid meter</w:t>
            </w:r>
          </w:p>
        </w:tc>
        <w:tc>
          <w:tcPr>
            <w:tcW w:w="3500" w:type="dxa"/>
            <w:vAlign w:val="center"/>
          </w:tcPr>
          <w:p w:rsidR="00174C26" w:rsidRDefault="00174C26">
            <w:pPr>
              <w:spacing w:after="0"/>
            </w:pPr>
          </w:p>
        </w:tc>
      </w:tr>
    </w:tbl>
    <w:p w:rsidR="004C5AE5" w:rsidRDefault="004C5AE5">
      <w:pPr>
        <w:pStyle w:val="contentParaStyle"/>
        <w:rPr>
          <w:rStyle w:val="contentHeadFontStyle"/>
        </w:rPr>
      </w:pPr>
    </w:p>
    <w:p w:rsidR="00174C26" w:rsidRDefault="004C5AE5">
      <w:pPr>
        <w:pStyle w:val="contentParaStyle"/>
      </w:pPr>
      <w:r>
        <w:rPr>
          <w:rStyle w:val="contentHeadFontStyle"/>
        </w:rPr>
        <w:t xml:space="preserve">Flora: </w:t>
      </w:r>
      <w:r>
        <w:rPr>
          <w:rStyle w:val="contentFontStyle"/>
        </w:rPr>
        <w:t xml:space="preserve">Algae covers 55% of the pool polygon.  </w:t>
      </w:r>
    </w:p>
    <w:p w:rsidR="004C5AE5" w:rsidRDefault="004C5AE5">
      <w:pPr>
        <w:pStyle w:val="contentParaStyle"/>
        <w:rPr>
          <w:rStyle w:val="contentHeadFontStyle"/>
        </w:rPr>
      </w:pPr>
    </w:p>
    <w:p w:rsidR="00174C26" w:rsidRDefault="004C5AE5">
      <w:pPr>
        <w:pStyle w:val="contentParaStyle"/>
      </w:pPr>
      <w:r>
        <w:rPr>
          <w:rStyle w:val="contentHeadFontStyle"/>
        </w:rPr>
        <w:t xml:space="preserve">Fauna: </w:t>
      </w:r>
      <w:r>
        <w:rPr>
          <w:rStyle w:val="contentFontStyle"/>
        </w:rPr>
        <w:t>Surveyors collected or observed 2 aquatic and 2 terrestrial invertebrates and 5 vertebrate specimens.</w:t>
      </w:r>
    </w:p>
    <w:p w:rsidR="004C5AE5" w:rsidRDefault="004C5AE5">
      <w:pPr>
        <w:pStyle w:val="contentParaStyle"/>
        <w:rPr>
          <w:rStyle w:val="figtabFontStyle"/>
        </w:rPr>
      </w:pPr>
    </w:p>
    <w:p w:rsidR="00174C26" w:rsidRDefault="004C5AE5">
      <w:pPr>
        <w:pStyle w:val="contentParaStyle"/>
      </w:pPr>
      <w:r>
        <w:rPr>
          <w:rStyle w:val="figtabFontStyle"/>
        </w:rPr>
        <w:t>Table 3.3 Willow Spring Invertebrates.</w:t>
      </w:r>
    </w:p>
    <w:tbl>
      <w:tblPr>
        <w:tblStyle w:val="dataTableStyle"/>
        <w:tblW w:w="0" w:type="auto"/>
        <w:tblInd w:w="10" w:type="dxa"/>
        <w:tblLook w:val="04A0" w:firstRow="1" w:lastRow="0" w:firstColumn="1" w:lastColumn="0" w:noHBand="0" w:noVBand="1"/>
      </w:tblPr>
      <w:tblGrid>
        <w:gridCol w:w="2757"/>
        <w:gridCol w:w="1122"/>
        <w:gridCol w:w="1059"/>
        <w:gridCol w:w="1084"/>
        <w:gridCol w:w="958"/>
        <w:gridCol w:w="997"/>
        <w:gridCol w:w="1058"/>
      </w:tblGrid>
      <w:tr w:rsidR="00174C26">
        <w:trPr>
          <w:trHeight w:val="50"/>
        </w:trPr>
        <w:tc>
          <w:tcPr>
            <w:tcW w:w="4500" w:type="dxa"/>
            <w:vAlign w:val="center"/>
          </w:tcPr>
          <w:p w:rsidR="00174C26" w:rsidRDefault="004C5AE5">
            <w:pPr>
              <w:spacing w:after="0"/>
              <w:jc w:val="center"/>
            </w:pPr>
            <w:r>
              <w:rPr>
                <w:rFonts w:ascii="Calibri" w:eastAsia="Calibri" w:hAnsi="Calibri" w:cs="Calibri"/>
                <w:b/>
                <w:bCs/>
              </w:rPr>
              <w:t>Species</w:t>
            </w:r>
          </w:p>
        </w:tc>
        <w:tc>
          <w:tcPr>
            <w:tcW w:w="1500" w:type="dxa"/>
            <w:vAlign w:val="center"/>
          </w:tcPr>
          <w:p w:rsidR="00174C26" w:rsidRDefault="004C5AE5">
            <w:pPr>
              <w:spacing w:after="0"/>
              <w:jc w:val="center"/>
            </w:pPr>
            <w:r>
              <w:rPr>
                <w:rFonts w:ascii="Calibri" w:eastAsia="Calibri" w:hAnsi="Calibri" w:cs="Calibri"/>
                <w:b/>
                <w:bCs/>
              </w:rPr>
              <w:t>Lifestage</w:t>
            </w:r>
          </w:p>
        </w:tc>
        <w:tc>
          <w:tcPr>
            <w:tcW w:w="1500" w:type="dxa"/>
            <w:vAlign w:val="center"/>
          </w:tcPr>
          <w:p w:rsidR="00174C26" w:rsidRDefault="004C5AE5">
            <w:pPr>
              <w:spacing w:after="0"/>
              <w:jc w:val="center"/>
            </w:pPr>
            <w:r>
              <w:rPr>
                <w:rFonts w:ascii="Calibri" w:eastAsia="Calibri" w:hAnsi="Calibri" w:cs="Calibri"/>
                <w:b/>
                <w:bCs/>
              </w:rPr>
              <w:t>Habitat</w:t>
            </w:r>
          </w:p>
        </w:tc>
        <w:tc>
          <w:tcPr>
            <w:tcW w:w="1500" w:type="dxa"/>
            <w:vAlign w:val="center"/>
          </w:tcPr>
          <w:p w:rsidR="00174C26" w:rsidRDefault="004C5AE5">
            <w:pPr>
              <w:spacing w:after="0"/>
              <w:jc w:val="center"/>
            </w:pPr>
            <w:r>
              <w:rPr>
                <w:rFonts w:ascii="Calibri" w:eastAsia="Calibri" w:hAnsi="Calibri" w:cs="Calibri"/>
                <w:b/>
                <w:bCs/>
              </w:rPr>
              <w:t>Method</w:t>
            </w:r>
          </w:p>
        </w:tc>
        <w:tc>
          <w:tcPr>
            <w:tcW w:w="1500" w:type="dxa"/>
            <w:vAlign w:val="center"/>
          </w:tcPr>
          <w:p w:rsidR="00174C26" w:rsidRDefault="004C5AE5">
            <w:pPr>
              <w:spacing w:after="0"/>
              <w:jc w:val="center"/>
            </w:pPr>
            <w:r>
              <w:rPr>
                <w:rFonts w:ascii="Calibri" w:eastAsia="Calibri" w:hAnsi="Calibri" w:cs="Calibri"/>
                <w:b/>
                <w:bCs/>
              </w:rPr>
              <w:t>Rep#</w:t>
            </w:r>
          </w:p>
        </w:tc>
        <w:tc>
          <w:tcPr>
            <w:tcW w:w="1500" w:type="dxa"/>
            <w:vAlign w:val="center"/>
          </w:tcPr>
          <w:p w:rsidR="00174C26" w:rsidRDefault="004C5AE5">
            <w:pPr>
              <w:spacing w:after="0"/>
              <w:jc w:val="center"/>
            </w:pPr>
            <w:r>
              <w:rPr>
                <w:rFonts w:ascii="Calibri" w:eastAsia="Calibri" w:hAnsi="Calibri" w:cs="Calibri"/>
                <w:b/>
                <w:bCs/>
              </w:rPr>
              <w:t>Count</w:t>
            </w:r>
          </w:p>
        </w:tc>
        <w:tc>
          <w:tcPr>
            <w:tcW w:w="1500" w:type="dxa"/>
            <w:vAlign w:val="center"/>
          </w:tcPr>
          <w:p w:rsidR="00174C26" w:rsidRDefault="004C5AE5">
            <w:pPr>
              <w:spacing w:after="0"/>
              <w:jc w:val="center"/>
            </w:pPr>
            <w:r>
              <w:rPr>
                <w:rFonts w:ascii="Calibri" w:eastAsia="Calibri" w:hAnsi="Calibri" w:cs="Calibri"/>
                <w:b/>
                <w:bCs/>
              </w:rPr>
              <w:t>Species Detail</w:t>
            </w:r>
          </w:p>
        </w:tc>
      </w:tr>
      <w:tr w:rsidR="00174C26">
        <w:trPr>
          <w:trHeight w:val="50"/>
        </w:trPr>
        <w:tc>
          <w:tcPr>
            <w:tcW w:w="4500" w:type="dxa"/>
            <w:vAlign w:val="center"/>
          </w:tcPr>
          <w:p w:rsidR="00174C26" w:rsidRDefault="004C5AE5">
            <w:pPr>
              <w:spacing w:after="0"/>
            </w:pPr>
            <w:r>
              <w:rPr>
                <w:rFonts w:ascii="Calibri" w:eastAsia="Calibri" w:hAnsi="Calibri" w:cs="Calibri"/>
              </w:rPr>
              <w:t>Decapoda Cambaridae Procambarus</w:t>
            </w:r>
          </w:p>
        </w:tc>
        <w:tc>
          <w:tcPr>
            <w:tcW w:w="1500" w:type="dxa"/>
            <w:vAlign w:val="center"/>
          </w:tcPr>
          <w:p w:rsidR="00174C26" w:rsidRDefault="004C5AE5">
            <w:pPr>
              <w:spacing w:after="0"/>
              <w:jc w:val="center"/>
            </w:pPr>
            <w:r>
              <w:rPr>
                <w:rFonts w:ascii="Calibri" w:eastAsia="Calibri" w:hAnsi="Calibri" w:cs="Calibri"/>
              </w:rPr>
              <w:t>Ad</w:t>
            </w:r>
          </w:p>
        </w:tc>
        <w:tc>
          <w:tcPr>
            <w:tcW w:w="1500" w:type="dxa"/>
            <w:vAlign w:val="center"/>
          </w:tcPr>
          <w:p w:rsidR="00174C26" w:rsidRDefault="004C5AE5">
            <w:pPr>
              <w:spacing w:after="0"/>
              <w:jc w:val="center"/>
            </w:pPr>
            <w:r>
              <w:rPr>
                <w:rFonts w:ascii="Calibri" w:eastAsia="Calibri" w:hAnsi="Calibri" w:cs="Calibri"/>
              </w:rPr>
              <w:t>A</w:t>
            </w:r>
          </w:p>
        </w:tc>
        <w:tc>
          <w:tcPr>
            <w:tcW w:w="1500" w:type="dxa"/>
            <w:vAlign w:val="center"/>
          </w:tcPr>
          <w:p w:rsidR="00174C26" w:rsidRDefault="004C5AE5">
            <w:pPr>
              <w:spacing w:after="0"/>
              <w:jc w:val="center"/>
            </w:pPr>
            <w:r>
              <w:rPr>
                <w:rFonts w:ascii="Calibri" w:eastAsia="Calibri" w:hAnsi="Calibri" w:cs="Calibri"/>
              </w:rPr>
              <w:t>Spot</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many</w:t>
            </w:r>
          </w:p>
        </w:tc>
      </w:tr>
      <w:tr w:rsidR="00174C26">
        <w:trPr>
          <w:trHeight w:val="50"/>
        </w:trPr>
        <w:tc>
          <w:tcPr>
            <w:tcW w:w="4500" w:type="dxa"/>
            <w:vAlign w:val="center"/>
          </w:tcPr>
          <w:p w:rsidR="00174C26" w:rsidRDefault="004C5AE5">
            <w:pPr>
              <w:spacing w:after="0"/>
            </w:pPr>
            <w:r>
              <w:rPr>
                <w:rFonts w:ascii="Calibri" w:eastAsia="Calibri" w:hAnsi="Calibri" w:cs="Calibri"/>
              </w:rPr>
              <w:t>Hemiptera Gerridae</w:t>
            </w:r>
          </w:p>
        </w:tc>
        <w:tc>
          <w:tcPr>
            <w:tcW w:w="1500" w:type="dxa"/>
            <w:vAlign w:val="center"/>
          </w:tcPr>
          <w:p w:rsidR="00174C26" w:rsidRDefault="004C5AE5">
            <w:pPr>
              <w:spacing w:after="0"/>
              <w:jc w:val="center"/>
            </w:pPr>
            <w:r>
              <w:rPr>
                <w:rFonts w:ascii="Calibri" w:eastAsia="Calibri" w:hAnsi="Calibri" w:cs="Calibri"/>
              </w:rPr>
              <w:t>Ad</w:t>
            </w:r>
          </w:p>
        </w:tc>
        <w:tc>
          <w:tcPr>
            <w:tcW w:w="1500" w:type="dxa"/>
            <w:vAlign w:val="center"/>
          </w:tcPr>
          <w:p w:rsidR="00174C26" w:rsidRDefault="004C5AE5">
            <w:pPr>
              <w:spacing w:after="0"/>
              <w:jc w:val="center"/>
            </w:pPr>
            <w:r>
              <w:rPr>
                <w:rFonts w:ascii="Calibri" w:eastAsia="Calibri" w:hAnsi="Calibri" w:cs="Calibri"/>
              </w:rPr>
              <w:t>A</w:t>
            </w:r>
          </w:p>
        </w:tc>
        <w:tc>
          <w:tcPr>
            <w:tcW w:w="1500" w:type="dxa"/>
            <w:vAlign w:val="center"/>
          </w:tcPr>
          <w:p w:rsidR="00174C26" w:rsidRDefault="004C5AE5">
            <w:pPr>
              <w:spacing w:after="0"/>
              <w:jc w:val="center"/>
            </w:pPr>
            <w:r>
              <w:rPr>
                <w:rFonts w:ascii="Calibri" w:eastAsia="Calibri" w:hAnsi="Calibri" w:cs="Calibri"/>
              </w:rPr>
              <w:t>Spot</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more than 50</w:t>
            </w:r>
          </w:p>
        </w:tc>
      </w:tr>
      <w:tr w:rsidR="00174C26">
        <w:trPr>
          <w:trHeight w:val="50"/>
        </w:trPr>
        <w:tc>
          <w:tcPr>
            <w:tcW w:w="4500" w:type="dxa"/>
            <w:vAlign w:val="center"/>
          </w:tcPr>
          <w:p w:rsidR="00174C26" w:rsidRDefault="004C5AE5">
            <w:pPr>
              <w:spacing w:after="0"/>
            </w:pPr>
            <w:r>
              <w:rPr>
                <w:rFonts w:ascii="Calibri" w:eastAsia="Calibri" w:hAnsi="Calibri" w:cs="Calibri"/>
              </w:rPr>
              <w:t>Lepidoptera</w:t>
            </w:r>
          </w:p>
        </w:tc>
        <w:tc>
          <w:tcPr>
            <w:tcW w:w="1500" w:type="dxa"/>
            <w:vAlign w:val="center"/>
          </w:tcPr>
          <w:p w:rsidR="00174C26" w:rsidRDefault="004C5AE5">
            <w:pPr>
              <w:spacing w:after="0"/>
              <w:jc w:val="center"/>
            </w:pPr>
            <w:r>
              <w:rPr>
                <w:rFonts w:ascii="Calibri" w:eastAsia="Calibri" w:hAnsi="Calibri" w:cs="Calibri"/>
              </w:rPr>
              <w:t>Ad</w:t>
            </w:r>
          </w:p>
        </w:tc>
        <w:tc>
          <w:tcPr>
            <w:tcW w:w="1500" w:type="dxa"/>
            <w:vAlign w:val="center"/>
          </w:tcPr>
          <w:p w:rsidR="00174C26" w:rsidRDefault="004C5AE5">
            <w:pPr>
              <w:spacing w:after="0"/>
              <w:jc w:val="center"/>
            </w:pPr>
            <w:r>
              <w:rPr>
                <w:rFonts w:ascii="Calibri" w:eastAsia="Calibri" w:hAnsi="Calibri" w:cs="Calibri"/>
              </w:rPr>
              <w:t>T</w:t>
            </w:r>
          </w:p>
        </w:tc>
        <w:tc>
          <w:tcPr>
            <w:tcW w:w="1500" w:type="dxa"/>
            <w:vAlign w:val="center"/>
          </w:tcPr>
          <w:p w:rsidR="00174C26" w:rsidRDefault="004C5AE5">
            <w:pPr>
              <w:spacing w:after="0"/>
              <w:jc w:val="center"/>
            </w:pPr>
            <w:r>
              <w:rPr>
                <w:rFonts w:ascii="Calibri" w:eastAsia="Calibri" w:hAnsi="Calibri" w:cs="Calibri"/>
              </w:rPr>
              <w:t>Spot</w:t>
            </w: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c>
          <w:tcPr>
            <w:tcW w:w="1500" w:type="dxa"/>
            <w:vAlign w:val="center"/>
          </w:tcPr>
          <w:p w:rsidR="00174C26" w:rsidRDefault="00174C26">
            <w:pPr>
              <w:spacing w:after="0"/>
              <w:jc w:val="center"/>
            </w:pPr>
          </w:p>
        </w:tc>
      </w:tr>
      <w:tr w:rsidR="00174C26">
        <w:trPr>
          <w:trHeight w:val="50"/>
        </w:trPr>
        <w:tc>
          <w:tcPr>
            <w:tcW w:w="4500" w:type="dxa"/>
            <w:vAlign w:val="center"/>
          </w:tcPr>
          <w:p w:rsidR="00174C26" w:rsidRDefault="004C5AE5">
            <w:pPr>
              <w:spacing w:after="0"/>
            </w:pPr>
            <w:r>
              <w:rPr>
                <w:rFonts w:ascii="Calibri" w:eastAsia="Calibri" w:hAnsi="Calibri" w:cs="Calibri"/>
              </w:rPr>
              <w:t>Odonata</w:t>
            </w:r>
          </w:p>
        </w:tc>
        <w:tc>
          <w:tcPr>
            <w:tcW w:w="1500" w:type="dxa"/>
            <w:vAlign w:val="center"/>
          </w:tcPr>
          <w:p w:rsidR="00174C26" w:rsidRDefault="004C5AE5">
            <w:pPr>
              <w:spacing w:after="0"/>
              <w:jc w:val="center"/>
            </w:pPr>
            <w:r>
              <w:rPr>
                <w:rFonts w:ascii="Calibri" w:eastAsia="Calibri" w:hAnsi="Calibri" w:cs="Calibri"/>
              </w:rPr>
              <w:t>Ad</w:t>
            </w:r>
          </w:p>
        </w:tc>
        <w:tc>
          <w:tcPr>
            <w:tcW w:w="1500" w:type="dxa"/>
            <w:vAlign w:val="center"/>
          </w:tcPr>
          <w:p w:rsidR="00174C26" w:rsidRDefault="004C5AE5">
            <w:pPr>
              <w:spacing w:after="0"/>
              <w:jc w:val="center"/>
            </w:pPr>
            <w:r>
              <w:rPr>
                <w:rFonts w:ascii="Calibri" w:eastAsia="Calibri" w:hAnsi="Calibri" w:cs="Calibri"/>
              </w:rPr>
              <w:t>T</w:t>
            </w:r>
          </w:p>
        </w:tc>
        <w:tc>
          <w:tcPr>
            <w:tcW w:w="1500" w:type="dxa"/>
            <w:vAlign w:val="center"/>
          </w:tcPr>
          <w:p w:rsidR="00174C26" w:rsidRDefault="004C5AE5">
            <w:pPr>
              <w:spacing w:after="0"/>
              <w:jc w:val="center"/>
            </w:pPr>
            <w:r>
              <w:rPr>
                <w:rFonts w:ascii="Calibri" w:eastAsia="Calibri" w:hAnsi="Calibri" w:cs="Calibri"/>
              </w:rPr>
              <w:t>Spot</w:t>
            </w:r>
          </w:p>
        </w:tc>
        <w:tc>
          <w:tcPr>
            <w:tcW w:w="1500" w:type="dxa"/>
            <w:vAlign w:val="center"/>
          </w:tcPr>
          <w:p w:rsidR="00174C26" w:rsidRDefault="00174C26">
            <w:pPr>
              <w:spacing w:after="0"/>
              <w:jc w:val="center"/>
            </w:pPr>
          </w:p>
        </w:tc>
        <w:tc>
          <w:tcPr>
            <w:tcW w:w="1500" w:type="dxa"/>
            <w:vAlign w:val="center"/>
          </w:tcPr>
          <w:p w:rsidR="00174C26" w:rsidRDefault="004C5AE5">
            <w:pPr>
              <w:spacing w:after="0"/>
              <w:jc w:val="center"/>
            </w:pPr>
            <w:r>
              <w:rPr>
                <w:rFonts w:ascii="Calibri" w:eastAsia="Calibri" w:hAnsi="Calibri" w:cs="Calibri"/>
              </w:rPr>
              <w:t>1</w:t>
            </w:r>
          </w:p>
        </w:tc>
        <w:tc>
          <w:tcPr>
            <w:tcW w:w="1500" w:type="dxa"/>
            <w:vAlign w:val="center"/>
          </w:tcPr>
          <w:p w:rsidR="00174C26" w:rsidRDefault="00174C26">
            <w:pPr>
              <w:spacing w:after="0"/>
              <w:jc w:val="center"/>
            </w:pPr>
          </w:p>
        </w:tc>
      </w:tr>
    </w:tbl>
    <w:p w:rsidR="00174C26" w:rsidRDefault="00174C26"/>
    <w:p w:rsidR="00174C26" w:rsidRDefault="004C5AE5">
      <w:pPr>
        <w:pStyle w:val="contentParaStyle"/>
      </w:pPr>
      <w:r>
        <w:rPr>
          <w:rStyle w:val="figtabFontStyle"/>
        </w:rPr>
        <w:t>Table 3.4 Willow Spring Vertebrates.</w:t>
      </w:r>
    </w:p>
    <w:tbl>
      <w:tblPr>
        <w:tblStyle w:val="dataTableStyle"/>
        <w:tblW w:w="0" w:type="auto"/>
        <w:tblInd w:w="10" w:type="dxa"/>
        <w:tblLook w:val="04A0" w:firstRow="1" w:lastRow="0" w:firstColumn="1" w:lastColumn="0" w:noHBand="0" w:noVBand="1"/>
      </w:tblPr>
      <w:tblGrid>
        <w:gridCol w:w="4236"/>
        <w:gridCol w:w="1428"/>
        <w:gridCol w:w="1451"/>
        <w:gridCol w:w="1920"/>
      </w:tblGrid>
      <w:tr w:rsidR="00174C26">
        <w:trPr>
          <w:trHeight w:val="50"/>
        </w:trPr>
        <w:tc>
          <w:tcPr>
            <w:tcW w:w="4500" w:type="dxa"/>
            <w:vAlign w:val="center"/>
          </w:tcPr>
          <w:p w:rsidR="00174C26" w:rsidRDefault="004C5AE5">
            <w:pPr>
              <w:spacing w:after="0"/>
              <w:jc w:val="center"/>
            </w:pPr>
            <w:r>
              <w:rPr>
                <w:rFonts w:ascii="Calibri" w:eastAsia="Calibri" w:hAnsi="Calibri" w:cs="Calibri"/>
                <w:b/>
                <w:bCs/>
              </w:rPr>
              <w:t>Vertebrate Species Common Name</w:t>
            </w:r>
          </w:p>
        </w:tc>
        <w:tc>
          <w:tcPr>
            <w:tcW w:w="1500" w:type="dxa"/>
            <w:vAlign w:val="center"/>
          </w:tcPr>
          <w:p w:rsidR="00174C26" w:rsidRDefault="004C5AE5">
            <w:pPr>
              <w:spacing w:after="0"/>
              <w:jc w:val="center"/>
            </w:pPr>
            <w:r>
              <w:rPr>
                <w:rFonts w:ascii="Calibri" w:eastAsia="Calibri" w:hAnsi="Calibri" w:cs="Calibri"/>
                <w:b/>
                <w:bCs/>
              </w:rPr>
              <w:t>Count</w:t>
            </w:r>
          </w:p>
        </w:tc>
        <w:tc>
          <w:tcPr>
            <w:tcW w:w="1500" w:type="dxa"/>
            <w:vAlign w:val="center"/>
          </w:tcPr>
          <w:p w:rsidR="00174C26" w:rsidRDefault="004C5AE5">
            <w:pPr>
              <w:spacing w:after="0"/>
              <w:jc w:val="center"/>
            </w:pPr>
            <w:r>
              <w:rPr>
                <w:rFonts w:ascii="Calibri" w:eastAsia="Calibri" w:hAnsi="Calibri" w:cs="Calibri"/>
                <w:b/>
                <w:bCs/>
              </w:rPr>
              <w:t>Detection</w:t>
            </w:r>
          </w:p>
        </w:tc>
        <w:tc>
          <w:tcPr>
            <w:tcW w:w="2000" w:type="dxa"/>
            <w:vAlign w:val="center"/>
          </w:tcPr>
          <w:p w:rsidR="00174C26" w:rsidRDefault="004C5AE5">
            <w:pPr>
              <w:spacing w:after="0"/>
              <w:jc w:val="center"/>
            </w:pPr>
            <w:r>
              <w:rPr>
                <w:rFonts w:ascii="Calibri" w:eastAsia="Calibri" w:hAnsi="Calibri" w:cs="Calibri"/>
                <w:b/>
                <w:bCs/>
              </w:rPr>
              <w:t>Comments</w:t>
            </w:r>
          </w:p>
        </w:tc>
      </w:tr>
      <w:tr w:rsidR="00174C26">
        <w:trPr>
          <w:trHeight w:val="50"/>
        </w:trPr>
        <w:tc>
          <w:tcPr>
            <w:tcW w:w="4500" w:type="dxa"/>
            <w:vAlign w:val="center"/>
          </w:tcPr>
          <w:p w:rsidR="00174C26" w:rsidRDefault="004C5AE5">
            <w:pPr>
              <w:spacing w:after="0"/>
            </w:pPr>
            <w:r>
              <w:rPr>
                <w:rFonts w:ascii="Calibri" w:eastAsia="Calibri" w:hAnsi="Calibri" w:cs="Calibri"/>
              </w:rPr>
              <w:t>Frog</w:t>
            </w:r>
          </w:p>
        </w:tc>
        <w:tc>
          <w:tcPr>
            <w:tcW w:w="1500" w:type="dxa"/>
            <w:vAlign w:val="center"/>
          </w:tcPr>
          <w:p w:rsidR="00174C26" w:rsidRDefault="004C5AE5">
            <w:pPr>
              <w:spacing w:after="0"/>
              <w:jc w:val="center"/>
            </w:pPr>
            <w:r>
              <w:rPr>
                <w:rFonts w:ascii="Calibri" w:eastAsia="Calibri" w:hAnsi="Calibri" w:cs="Calibri"/>
              </w:rPr>
              <w:t>3</w:t>
            </w:r>
          </w:p>
        </w:tc>
        <w:tc>
          <w:tcPr>
            <w:tcW w:w="1500" w:type="dxa"/>
            <w:vAlign w:val="center"/>
          </w:tcPr>
          <w:p w:rsidR="00174C26" w:rsidRDefault="004C5AE5">
            <w:pPr>
              <w:spacing w:after="0"/>
              <w:jc w:val="center"/>
            </w:pPr>
            <w:r>
              <w:rPr>
                <w:rFonts w:ascii="Calibri" w:eastAsia="Calibri" w:hAnsi="Calibri" w:cs="Calibri"/>
              </w:rPr>
              <w:t>obs</w:t>
            </w:r>
          </w:p>
        </w:tc>
        <w:tc>
          <w:tcPr>
            <w:tcW w:w="2000" w:type="dxa"/>
            <w:vAlign w:val="center"/>
          </w:tcPr>
          <w:p w:rsidR="00174C26" w:rsidRDefault="00174C26">
            <w:pPr>
              <w:spacing w:after="0"/>
              <w:jc w:val="center"/>
            </w:pPr>
          </w:p>
        </w:tc>
      </w:tr>
      <w:tr w:rsidR="00174C26">
        <w:trPr>
          <w:trHeight w:val="50"/>
        </w:trPr>
        <w:tc>
          <w:tcPr>
            <w:tcW w:w="4500" w:type="dxa"/>
            <w:vAlign w:val="center"/>
          </w:tcPr>
          <w:p w:rsidR="00174C26" w:rsidRDefault="004C5AE5">
            <w:pPr>
              <w:spacing w:after="0"/>
            </w:pPr>
            <w:r>
              <w:rPr>
                <w:rFonts w:ascii="Calibri" w:eastAsia="Calibri" w:hAnsi="Calibri" w:cs="Calibri"/>
              </w:rPr>
              <w:t>Steller's Jay</w:t>
            </w:r>
          </w:p>
        </w:tc>
        <w:tc>
          <w:tcPr>
            <w:tcW w:w="1500" w:type="dxa"/>
            <w:vAlign w:val="center"/>
          </w:tcPr>
          <w:p w:rsidR="00174C26" w:rsidRDefault="004C5AE5">
            <w:pPr>
              <w:spacing w:after="0"/>
              <w:jc w:val="center"/>
            </w:pPr>
            <w:r>
              <w:rPr>
                <w:rFonts w:ascii="Calibri" w:eastAsia="Calibri" w:hAnsi="Calibri" w:cs="Calibri"/>
              </w:rPr>
              <w:t>1</w:t>
            </w:r>
          </w:p>
        </w:tc>
        <w:tc>
          <w:tcPr>
            <w:tcW w:w="1500" w:type="dxa"/>
            <w:vAlign w:val="center"/>
          </w:tcPr>
          <w:p w:rsidR="00174C26" w:rsidRDefault="004C5AE5">
            <w:pPr>
              <w:spacing w:after="0"/>
              <w:jc w:val="center"/>
            </w:pPr>
            <w:r>
              <w:rPr>
                <w:rFonts w:ascii="Calibri" w:eastAsia="Calibri" w:hAnsi="Calibri" w:cs="Calibri"/>
              </w:rPr>
              <w:t>obs</w:t>
            </w:r>
          </w:p>
        </w:tc>
        <w:tc>
          <w:tcPr>
            <w:tcW w:w="2000" w:type="dxa"/>
            <w:vAlign w:val="center"/>
          </w:tcPr>
          <w:p w:rsidR="00174C26" w:rsidRDefault="00174C26">
            <w:pPr>
              <w:spacing w:after="0"/>
              <w:jc w:val="center"/>
            </w:pPr>
          </w:p>
        </w:tc>
      </w:tr>
      <w:tr w:rsidR="00174C26">
        <w:trPr>
          <w:trHeight w:val="50"/>
        </w:trPr>
        <w:tc>
          <w:tcPr>
            <w:tcW w:w="4500" w:type="dxa"/>
            <w:vAlign w:val="center"/>
          </w:tcPr>
          <w:p w:rsidR="00174C26" w:rsidRDefault="004C5AE5">
            <w:pPr>
              <w:spacing w:after="0"/>
            </w:pPr>
            <w:r>
              <w:rPr>
                <w:rFonts w:ascii="Calibri" w:eastAsia="Calibri" w:hAnsi="Calibri" w:cs="Calibri"/>
              </w:rPr>
              <w:t>Common Raven</w:t>
            </w:r>
          </w:p>
        </w:tc>
        <w:tc>
          <w:tcPr>
            <w:tcW w:w="1500" w:type="dxa"/>
            <w:vAlign w:val="center"/>
          </w:tcPr>
          <w:p w:rsidR="00174C26" w:rsidRDefault="004C5AE5">
            <w:pPr>
              <w:spacing w:after="0"/>
              <w:jc w:val="center"/>
            </w:pPr>
            <w:r>
              <w:rPr>
                <w:rFonts w:ascii="Calibri" w:eastAsia="Calibri" w:hAnsi="Calibri" w:cs="Calibri"/>
              </w:rPr>
              <w:t>1</w:t>
            </w:r>
          </w:p>
        </w:tc>
        <w:tc>
          <w:tcPr>
            <w:tcW w:w="1500" w:type="dxa"/>
            <w:vAlign w:val="center"/>
          </w:tcPr>
          <w:p w:rsidR="00174C26" w:rsidRDefault="004C5AE5">
            <w:pPr>
              <w:spacing w:after="0"/>
              <w:jc w:val="center"/>
            </w:pPr>
            <w:r>
              <w:rPr>
                <w:rFonts w:ascii="Calibri" w:eastAsia="Calibri" w:hAnsi="Calibri" w:cs="Calibri"/>
              </w:rPr>
              <w:t>call</w:t>
            </w:r>
          </w:p>
        </w:tc>
        <w:tc>
          <w:tcPr>
            <w:tcW w:w="2000" w:type="dxa"/>
            <w:vAlign w:val="center"/>
          </w:tcPr>
          <w:p w:rsidR="00174C26" w:rsidRDefault="00174C26">
            <w:pPr>
              <w:spacing w:after="0"/>
              <w:jc w:val="center"/>
            </w:pPr>
          </w:p>
        </w:tc>
      </w:tr>
      <w:tr w:rsidR="00174C26">
        <w:trPr>
          <w:trHeight w:val="50"/>
        </w:trPr>
        <w:tc>
          <w:tcPr>
            <w:tcW w:w="4500" w:type="dxa"/>
            <w:vAlign w:val="center"/>
          </w:tcPr>
          <w:p w:rsidR="00174C26" w:rsidRDefault="004C5AE5">
            <w:pPr>
              <w:spacing w:after="0"/>
            </w:pPr>
            <w:r>
              <w:rPr>
                <w:rFonts w:ascii="Calibri" w:eastAsia="Calibri" w:hAnsi="Calibri" w:cs="Calibri"/>
              </w:rPr>
              <w:t>Domestic Cow</w:t>
            </w:r>
          </w:p>
        </w:tc>
        <w:tc>
          <w:tcPr>
            <w:tcW w:w="1500" w:type="dxa"/>
            <w:vAlign w:val="center"/>
          </w:tcPr>
          <w:p w:rsidR="00174C26" w:rsidRDefault="004C5AE5">
            <w:pPr>
              <w:spacing w:after="0"/>
              <w:jc w:val="center"/>
            </w:pPr>
            <w:r>
              <w:rPr>
                <w:rFonts w:ascii="Calibri" w:eastAsia="Calibri" w:hAnsi="Calibri" w:cs="Calibri"/>
              </w:rPr>
              <w:t>1</w:t>
            </w:r>
          </w:p>
        </w:tc>
        <w:tc>
          <w:tcPr>
            <w:tcW w:w="1500" w:type="dxa"/>
            <w:vAlign w:val="center"/>
          </w:tcPr>
          <w:p w:rsidR="00174C26" w:rsidRDefault="004C5AE5">
            <w:pPr>
              <w:spacing w:after="0"/>
              <w:jc w:val="center"/>
            </w:pPr>
            <w:r>
              <w:rPr>
                <w:rFonts w:ascii="Calibri" w:eastAsia="Calibri" w:hAnsi="Calibri" w:cs="Calibri"/>
              </w:rPr>
              <w:t>sign</w:t>
            </w:r>
          </w:p>
        </w:tc>
        <w:tc>
          <w:tcPr>
            <w:tcW w:w="2000" w:type="dxa"/>
            <w:vAlign w:val="center"/>
          </w:tcPr>
          <w:p w:rsidR="00174C26" w:rsidRDefault="00174C26">
            <w:pPr>
              <w:spacing w:after="0"/>
              <w:jc w:val="center"/>
            </w:pPr>
          </w:p>
        </w:tc>
      </w:tr>
      <w:tr w:rsidR="00174C26">
        <w:trPr>
          <w:trHeight w:val="50"/>
        </w:trPr>
        <w:tc>
          <w:tcPr>
            <w:tcW w:w="4500" w:type="dxa"/>
            <w:vAlign w:val="center"/>
          </w:tcPr>
          <w:p w:rsidR="00174C26" w:rsidRDefault="004C5AE5">
            <w:pPr>
              <w:spacing w:after="0"/>
            </w:pPr>
            <w:r>
              <w:rPr>
                <w:rFonts w:ascii="Calibri" w:eastAsia="Calibri" w:hAnsi="Calibri" w:cs="Calibri"/>
              </w:rPr>
              <w:t>American Crow</w:t>
            </w:r>
          </w:p>
        </w:tc>
        <w:tc>
          <w:tcPr>
            <w:tcW w:w="1500" w:type="dxa"/>
            <w:vAlign w:val="center"/>
          </w:tcPr>
          <w:p w:rsidR="00174C26" w:rsidRDefault="004C5AE5">
            <w:pPr>
              <w:spacing w:after="0"/>
              <w:jc w:val="center"/>
            </w:pPr>
            <w:r>
              <w:rPr>
                <w:rFonts w:ascii="Calibri" w:eastAsia="Calibri" w:hAnsi="Calibri" w:cs="Calibri"/>
              </w:rPr>
              <w:t>1</w:t>
            </w:r>
          </w:p>
        </w:tc>
        <w:tc>
          <w:tcPr>
            <w:tcW w:w="1500" w:type="dxa"/>
            <w:vAlign w:val="center"/>
          </w:tcPr>
          <w:p w:rsidR="00174C26" w:rsidRDefault="004C5AE5">
            <w:pPr>
              <w:spacing w:after="0"/>
              <w:jc w:val="center"/>
            </w:pPr>
            <w:r>
              <w:rPr>
                <w:rFonts w:ascii="Calibri" w:eastAsia="Calibri" w:hAnsi="Calibri" w:cs="Calibri"/>
              </w:rPr>
              <w:t>obs</w:t>
            </w:r>
          </w:p>
        </w:tc>
        <w:tc>
          <w:tcPr>
            <w:tcW w:w="2000" w:type="dxa"/>
            <w:vAlign w:val="center"/>
          </w:tcPr>
          <w:p w:rsidR="00174C26" w:rsidRDefault="00174C26">
            <w:pPr>
              <w:spacing w:after="0"/>
              <w:jc w:val="center"/>
            </w:pPr>
          </w:p>
        </w:tc>
      </w:tr>
    </w:tbl>
    <w:p w:rsidR="00174C26" w:rsidRDefault="00174C26"/>
    <w:p w:rsidR="00174C26" w:rsidRDefault="004C5AE5">
      <w:pPr>
        <w:pStyle w:val="contentParaStyle"/>
      </w:pPr>
      <w:r>
        <w:rPr>
          <w:rStyle w:val="contentHeadFontStyle"/>
        </w:rPr>
        <w:t xml:space="preserve">Assessment: </w:t>
      </w:r>
      <w:r>
        <w:rPr>
          <w:rStyle w:val="contentFontStyle"/>
        </w:rPr>
        <w:t xml:space="preserve">Assessment scores were compiled in 5 categories and 33 subcategories, with 9 null condition scores, and 9 null risk scores. Aquifer functionality and water quality are moderate with some restoration potential and there is low risk. Geomorphology condition </w:t>
      </w:r>
      <w:r>
        <w:rPr>
          <w:rStyle w:val="contentFontStyle"/>
        </w:rPr>
        <w:t>is good with significant restoration potential and there is moderate risk. Habitat condition is good with significant restoration potential and there is low risk. Biotic integrity is moderate with some restoration potential and there is low risk. Human inf</w:t>
      </w:r>
      <w:r>
        <w:rPr>
          <w:rStyle w:val="contentFontStyle"/>
        </w:rPr>
        <w:t>luence of site is good with significant restoration potential and there is negligible risk. Administrative context status is undetermined due to null scores and there is undetermined risk due to null scores. Overall, the site condition is good with signifi</w:t>
      </w:r>
      <w:r>
        <w:rPr>
          <w:rStyle w:val="contentFontStyle"/>
        </w:rPr>
        <w:t xml:space="preserve">cant restoration potential and there is low risk. </w:t>
      </w:r>
    </w:p>
    <w:p w:rsidR="00174C26" w:rsidRDefault="00174C26"/>
    <w:p w:rsidR="00174C26" w:rsidRDefault="004C5AE5">
      <w:pPr>
        <w:pStyle w:val="contentParaStyle"/>
      </w:pPr>
      <w:r>
        <w:rPr>
          <w:rStyle w:val="figtabFontStyle"/>
        </w:rPr>
        <w:t>Table 3.5 Willow Spring Assessment Scores.</w:t>
      </w:r>
    </w:p>
    <w:tbl>
      <w:tblPr>
        <w:tblStyle w:val="dataTableStyle"/>
        <w:tblW w:w="0" w:type="auto"/>
        <w:tblInd w:w="10" w:type="dxa"/>
        <w:tblLook w:val="04A0" w:firstRow="1" w:lastRow="0" w:firstColumn="1" w:lastColumn="0" w:noHBand="0" w:noVBand="1"/>
      </w:tblPr>
      <w:tblGrid>
        <w:gridCol w:w="5000"/>
        <w:gridCol w:w="1500"/>
        <w:gridCol w:w="1500"/>
      </w:tblGrid>
      <w:tr w:rsidR="00174C26">
        <w:trPr>
          <w:trHeight w:val="50"/>
        </w:trPr>
        <w:tc>
          <w:tcPr>
            <w:tcW w:w="5000" w:type="dxa"/>
            <w:vAlign w:val="center"/>
          </w:tcPr>
          <w:p w:rsidR="00174C26" w:rsidRDefault="004C5AE5">
            <w:pPr>
              <w:spacing w:after="0"/>
            </w:pPr>
            <w:r>
              <w:rPr>
                <w:rFonts w:ascii="Calibri" w:eastAsia="Calibri" w:hAnsi="Calibri" w:cs="Calibri"/>
                <w:b/>
                <w:bCs/>
              </w:rPr>
              <w:t>Category</w:t>
            </w:r>
          </w:p>
        </w:tc>
        <w:tc>
          <w:tcPr>
            <w:tcW w:w="1500" w:type="dxa"/>
            <w:vAlign w:val="center"/>
          </w:tcPr>
          <w:p w:rsidR="00174C26" w:rsidRDefault="004C5AE5">
            <w:pPr>
              <w:spacing w:after="0"/>
              <w:jc w:val="center"/>
            </w:pPr>
            <w:r>
              <w:rPr>
                <w:rFonts w:ascii="Calibri" w:eastAsia="Calibri" w:hAnsi="Calibri" w:cs="Calibri"/>
                <w:b/>
                <w:bCs/>
              </w:rPr>
              <w:t>Condition</w:t>
            </w:r>
          </w:p>
        </w:tc>
        <w:tc>
          <w:tcPr>
            <w:tcW w:w="1500" w:type="dxa"/>
            <w:vAlign w:val="center"/>
          </w:tcPr>
          <w:p w:rsidR="00174C26" w:rsidRDefault="004C5AE5">
            <w:pPr>
              <w:spacing w:after="0"/>
              <w:jc w:val="center"/>
            </w:pPr>
            <w:r>
              <w:rPr>
                <w:rFonts w:ascii="Calibri" w:eastAsia="Calibri" w:hAnsi="Calibri" w:cs="Calibri"/>
                <w:b/>
                <w:bCs/>
              </w:rPr>
              <w:t>Risk</w:t>
            </w:r>
          </w:p>
        </w:tc>
      </w:tr>
      <w:tr w:rsidR="00174C26">
        <w:trPr>
          <w:trHeight w:val="50"/>
        </w:trPr>
        <w:tc>
          <w:tcPr>
            <w:tcW w:w="5000" w:type="dxa"/>
            <w:vAlign w:val="center"/>
          </w:tcPr>
          <w:p w:rsidR="00174C26" w:rsidRDefault="004C5AE5">
            <w:pPr>
              <w:spacing w:after="0"/>
            </w:pPr>
            <w:r>
              <w:rPr>
                <w:rFonts w:ascii="Calibri" w:eastAsia="Calibri" w:hAnsi="Calibri" w:cs="Calibri"/>
              </w:rPr>
              <w:t>Aquifer Functionality &amp; Water Quality</w:t>
            </w:r>
          </w:p>
        </w:tc>
        <w:tc>
          <w:tcPr>
            <w:tcW w:w="1500" w:type="dxa"/>
            <w:vAlign w:val="center"/>
          </w:tcPr>
          <w:p w:rsidR="00174C26" w:rsidRDefault="004C5AE5">
            <w:pPr>
              <w:spacing w:after="0"/>
              <w:jc w:val="center"/>
            </w:pPr>
            <w:r>
              <w:rPr>
                <w:rFonts w:ascii="Calibri" w:eastAsia="Calibri" w:hAnsi="Calibri" w:cs="Calibri"/>
              </w:rPr>
              <w:t>3.7</w:t>
            </w:r>
          </w:p>
        </w:tc>
        <w:tc>
          <w:tcPr>
            <w:tcW w:w="1500" w:type="dxa"/>
            <w:vAlign w:val="center"/>
          </w:tcPr>
          <w:p w:rsidR="00174C26" w:rsidRDefault="004C5AE5">
            <w:pPr>
              <w:spacing w:after="0"/>
              <w:jc w:val="center"/>
            </w:pPr>
            <w:r>
              <w:rPr>
                <w:rFonts w:ascii="Calibri" w:eastAsia="Calibri" w:hAnsi="Calibri" w:cs="Calibri"/>
              </w:rPr>
              <w:t>2</w:t>
            </w:r>
          </w:p>
        </w:tc>
      </w:tr>
      <w:tr w:rsidR="00174C26">
        <w:trPr>
          <w:trHeight w:val="50"/>
        </w:trPr>
        <w:tc>
          <w:tcPr>
            <w:tcW w:w="5000" w:type="dxa"/>
            <w:vAlign w:val="center"/>
          </w:tcPr>
          <w:p w:rsidR="00174C26" w:rsidRDefault="004C5AE5">
            <w:pPr>
              <w:spacing w:after="0"/>
            </w:pPr>
            <w:r>
              <w:rPr>
                <w:rFonts w:ascii="Calibri" w:eastAsia="Calibri" w:hAnsi="Calibri" w:cs="Calibri"/>
              </w:rPr>
              <w:t>Geomorphology</w:t>
            </w:r>
          </w:p>
        </w:tc>
        <w:tc>
          <w:tcPr>
            <w:tcW w:w="1500" w:type="dxa"/>
            <w:vAlign w:val="center"/>
          </w:tcPr>
          <w:p w:rsidR="00174C26" w:rsidRDefault="004C5AE5">
            <w:pPr>
              <w:spacing w:after="0"/>
              <w:jc w:val="center"/>
            </w:pPr>
            <w:r>
              <w:rPr>
                <w:rFonts w:ascii="Calibri" w:eastAsia="Calibri" w:hAnsi="Calibri" w:cs="Calibri"/>
              </w:rPr>
              <w:t>4.6</w:t>
            </w:r>
          </w:p>
        </w:tc>
        <w:tc>
          <w:tcPr>
            <w:tcW w:w="1500" w:type="dxa"/>
            <w:vAlign w:val="center"/>
          </w:tcPr>
          <w:p w:rsidR="00174C26" w:rsidRDefault="004C5AE5">
            <w:pPr>
              <w:spacing w:after="0"/>
              <w:jc w:val="center"/>
            </w:pPr>
            <w:r>
              <w:rPr>
                <w:rFonts w:ascii="Calibri" w:eastAsia="Calibri" w:hAnsi="Calibri" w:cs="Calibri"/>
              </w:rPr>
              <w:t>3</w:t>
            </w:r>
          </w:p>
        </w:tc>
      </w:tr>
      <w:tr w:rsidR="00174C26">
        <w:trPr>
          <w:trHeight w:val="50"/>
        </w:trPr>
        <w:tc>
          <w:tcPr>
            <w:tcW w:w="5000" w:type="dxa"/>
            <w:vAlign w:val="center"/>
          </w:tcPr>
          <w:p w:rsidR="00174C26" w:rsidRDefault="004C5AE5">
            <w:pPr>
              <w:spacing w:after="0"/>
            </w:pPr>
            <w:r>
              <w:rPr>
                <w:rFonts w:ascii="Calibri" w:eastAsia="Calibri" w:hAnsi="Calibri" w:cs="Calibri"/>
              </w:rPr>
              <w:t>Habitat</w:t>
            </w:r>
          </w:p>
        </w:tc>
        <w:tc>
          <w:tcPr>
            <w:tcW w:w="1500" w:type="dxa"/>
            <w:vAlign w:val="center"/>
          </w:tcPr>
          <w:p w:rsidR="00174C26" w:rsidRDefault="004C5AE5">
            <w:pPr>
              <w:spacing w:after="0"/>
              <w:jc w:val="center"/>
            </w:pPr>
            <w:r>
              <w:rPr>
                <w:rFonts w:ascii="Calibri" w:eastAsia="Calibri" w:hAnsi="Calibri" w:cs="Calibri"/>
              </w:rPr>
              <w:t>4.2</w:t>
            </w:r>
          </w:p>
        </w:tc>
        <w:tc>
          <w:tcPr>
            <w:tcW w:w="1500" w:type="dxa"/>
            <w:vAlign w:val="center"/>
          </w:tcPr>
          <w:p w:rsidR="00174C26" w:rsidRDefault="004C5AE5">
            <w:pPr>
              <w:spacing w:after="0"/>
              <w:jc w:val="center"/>
            </w:pPr>
            <w:r>
              <w:rPr>
                <w:rFonts w:ascii="Calibri" w:eastAsia="Calibri" w:hAnsi="Calibri" w:cs="Calibri"/>
              </w:rPr>
              <w:t>2.6</w:t>
            </w:r>
          </w:p>
        </w:tc>
      </w:tr>
      <w:tr w:rsidR="00174C26">
        <w:trPr>
          <w:trHeight w:val="50"/>
        </w:trPr>
        <w:tc>
          <w:tcPr>
            <w:tcW w:w="5000" w:type="dxa"/>
            <w:vAlign w:val="center"/>
          </w:tcPr>
          <w:p w:rsidR="00174C26" w:rsidRDefault="004C5AE5">
            <w:pPr>
              <w:spacing w:after="0"/>
            </w:pPr>
            <w:r>
              <w:rPr>
                <w:rFonts w:ascii="Calibri" w:eastAsia="Calibri" w:hAnsi="Calibri" w:cs="Calibri"/>
              </w:rPr>
              <w:t>Biota</w:t>
            </w:r>
          </w:p>
        </w:tc>
        <w:tc>
          <w:tcPr>
            <w:tcW w:w="1500" w:type="dxa"/>
            <w:vAlign w:val="center"/>
          </w:tcPr>
          <w:p w:rsidR="00174C26" w:rsidRDefault="004C5AE5">
            <w:pPr>
              <w:spacing w:after="0"/>
              <w:jc w:val="center"/>
            </w:pPr>
            <w:r>
              <w:rPr>
                <w:rFonts w:ascii="Calibri" w:eastAsia="Calibri" w:hAnsi="Calibri" w:cs="Calibri"/>
              </w:rPr>
              <w:t>3.6</w:t>
            </w:r>
          </w:p>
        </w:tc>
        <w:tc>
          <w:tcPr>
            <w:tcW w:w="1500" w:type="dxa"/>
            <w:vAlign w:val="center"/>
          </w:tcPr>
          <w:p w:rsidR="00174C26" w:rsidRDefault="004C5AE5">
            <w:pPr>
              <w:spacing w:after="0"/>
              <w:jc w:val="center"/>
            </w:pPr>
            <w:r>
              <w:rPr>
                <w:rFonts w:ascii="Calibri" w:eastAsia="Calibri" w:hAnsi="Calibri" w:cs="Calibri"/>
              </w:rPr>
              <w:t>2</w:t>
            </w:r>
          </w:p>
        </w:tc>
      </w:tr>
      <w:tr w:rsidR="00174C26">
        <w:trPr>
          <w:trHeight w:val="50"/>
        </w:trPr>
        <w:tc>
          <w:tcPr>
            <w:tcW w:w="5000" w:type="dxa"/>
            <w:vAlign w:val="center"/>
          </w:tcPr>
          <w:p w:rsidR="00174C26" w:rsidRDefault="004C5AE5">
            <w:pPr>
              <w:spacing w:after="0"/>
            </w:pPr>
            <w:r>
              <w:rPr>
                <w:rFonts w:ascii="Calibri" w:eastAsia="Calibri" w:hAnsi="Calibri" w:cs="Calibri"/>
              </w:rPr>
              <w:t>Human Influence</w:t>
            </w:r>
          </w:p>
        </w:tc>
        <w:tc>
          <w:tcPr>
            <w:tcW w:w="1500" w:type="dxa"/>
            <w:vAlign w:val="center"/>
          </w:tcPr>
          <w:p w:rsidR="00174C26" w:rsidRDefault="004C5AE5">
            <w:pPr>
              <w:spacing w:after="0"/>
              <w:jc w:val="center"/>
            </w:pPr>
            <w:r>
              <w:rPr>
                <w:rFonts w:ascii="Calibri" w:eastAsia="Calibri" w:hAnsi="Calibri" w:cs="Calibri"/>
              </w:rPr>
              <w:t>4.7</w:t>
            </w:r>
          </w:p>
        </w:tc>
        <w:tc>
          <w:tcPr>
            <w:tcW w:w="1500" w:type="dxa"/>
            <w:vAlign w:val="center"/>
          </w:tcPr>
          <w:p w:rsidR="00174C26" w:rsidRDefault="004C5AE5">
            <w:pPr>
              <w:spacing w:after="0"/>
              <w:jc w:val="center"/>
            </w:pPr>
            <w:r>
              <w:rPr>
                <w:rFonts w:ascii="Calibri" w:eastAsia="Calibri" w:hAnsi="Calibri" w:cs="Calibri"/>
              </w:rPr>
              <w:t>1.7</w:t>
            </w:r>
          </w:p>
        </w:tc>
      </w:tr>
      <w:tr w:rsidR="00174C26">
        <w:trPr>
          <w:trHeight w:val="50"/>
        </w:trPr>
        <w:tc>
          <w:tcPr>
            <w:tcW w:w="5000" w:type="dxa"/>
            <w:vAlign w:val="center"/>
          </w:tcPr>
          <w:p w:rsidR="00174C26" w:rsidRDefault="004C5AE5">
            <w:pPr>
              <w:spacing w:after="0"/>
            </w:pPr>
            <w:r>
              <w:rPr>
                <w:rFonts w:ascii="Calibri" w:eastAsia="Calibri" w:hAnsi="Calibri" w:cs="Calibri"/>
              </w:rPr>
              <w:t>Administrative Context</w:t>
            </w:r>
          </w:p>
        </w:tc>
        <w:tc>
          <w:tcPr>
            <w:tcW w:w="1500" w:type="dxa"/>
            <w:vAlign w:val="center"/>
          </w:tcPr>
          <w:p w:rsidR="00174C26" w:rsidRDefault="004C5AE5">
            <w:pPr>
              <w:spacing w:after="0"/>
              <w:jc w:val="center"/>
            </w:pPr>
            <w:r>
              <w:rPr>
                <w:rFonts w:ascii="Calibri" w:eastAsia="Calibri" w:hAnsi="Calibri" w:cs="Calibri"/>
              </w:rPr>
              <w:t>0</w:t>
            </w:r>
          </w:p>
        </w:tc>
        <w:tc>
          <w:tcPr>
            <w:tcW w:w="1500" w:type="dxa"/>
            <w:vAlign w:val="center"/>
          </w:tcPr>
          <w:p w:rsidR="00174C26" w:rsidRDefault="004C5AE5">
            <w:pPr>
              <w:spacing w:after="0"/>
              <w:jc w:val="center"/>
            </w:pPr>
            <w:r>
              <w:rPr>
                <w:rFonts w:ascii="Calibri" w:eastAsia="Calibri" w:hAnsi="Calibri" w:cs="Calibri"/>
              </w:rPr>
              <w:t>0</w:t>
            </w:r>
          </w:p>
        </w:tc>
      </w:tr>
      <w:tr w:rsidR="00174C26">
        <w:trPr>
          <w:trHeight w:val="50"/>
        </w:trPr>
        <w:tc>
          <w:tcPr>
            <w:tcW w:w="5000" w:type="dxa"/>
            <w:vAlign w:val="center"/>
          </w:tcPr>
          <w:p w:rsidR="00174C26" w:rsidRDefault="004C5AE5">
            <w:pPr>
              <w:spacing w:after="0"/>
            </w:pPr>
            <w:r>
              <w:rPr>
                <w:rFonts w:ascii="Calibri" w:eastAsia="Calibri" w:hAnsi="Calibri" w:cs="Calibri"/>
              </w:rPr>
              <w:t>Overall Ecological Score</w:t>
            </w:r>
          </w:p>
        </w:tc>
        <w:tc>
          <w:tcPr>
            <w:tcW w:w="1500" w:type="dxa"/>
            <w:vAlign w:val="center"/>
          </w:tcPr>
          <w:p w:rsidR="00174C26" w:rsidRDefault="004C5AE5">
            <w:pPr>
              <w:spacing w:after="0"/>
              <w:jc w:val="center"/>
            </w:pPr>
            <w:r>
              <w:rPr>
                <w:rFonts w:ascii="Calibri" w:eastAsia="Calibri" w:hAnsi="Calibri" w:cs="Calibri"/>
              </w:rPr>
              <w:t>4.2</w:t>
            </w:r>
          </w:p>
        </w:tc>
        <w:tc>
          <w:tcPr>
            <w:tcW w:w="1500" w:type="dxa"/>
            <w:vAlign w:val="center"/>
          </w:tcPr>
          <w:p w:rsidR="00174C26" w:rsidRDefault="004C5AE5">
            <w:pPr>
              <w:spacing w:after="0"/>
              <w:jc w:val="center"/>
            </w:pPr>
            <w:r>
              <w:rPr>
                <w:rFonts w:ascii="Calibri" w:eastAsia="Calibri" w:hAnsi="Calibri" w:cs="Calibri"/>
              </w:rPr>
              <w:t>2.2</w:t>
            </w:r>
          </w:p>
        </w:tc>
      </w:tr>
    </w:tbl>
    <w:p w:rsidR="00174C26" w:rsidRDefault="00174C26"/>
    <w:p w:rsidR="00174C26" w:rsidRDefault="004C5AE5">
      <w:pPr>
        <w:jc w:val="center"/>
      </w:pPr>
      <w:r>
        <w:rPr>
          <w:noProof/>
        </w:rPr>
        <w:drawing>
          <wp:inline distT="0" distB="0" distL="0" distR="0">
            <wp:extent cx="5438775" cy="3402965"/>
            <wp:effectExtent l="0" t="0" r="952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b="18788"/>
                    <a:stretch>
                      <a:fillRect/>
                    </a:stretch>
                  </pic:blipFill>
                  <pic:spPr bwMode="auto">
                    <a:xfrm>
                      <a:off x="0" y="0"/>
                      <a:ext cx="5438775" cy="3402965"/>
                    </a:xfrm>
                    <a:prstGeom prst="rect">
                      <a:avLst/>
                    </a:prstGeom>
                    <a:noFill/>
                    <a:ln>
                      <a:noFill/>
                    </a:ln>
                  </pic:spPr>
                </pic:pic>
              </a:graphicData>
            </a:graphic>
          </wp:inline>
        </w:drawing>
      </w:r>
    </w:p>
    <w:p w:rsidR="00174C26" w:rsidRDefault="004C5AE5">
      <w:pPr>
        <w:pStyle w:val="titleParaStyle"/>
      </w:pPr>
      <w:r>
        <w:rPr>
          <w:rStyle w:val="figtabFontStyle"/>
        </w:rPr>
        <w:t>Fig 3.2 Willow Spring Sketchmap.</w:t>
      </w:r>
    </w:p>
    <w:p w:rsidR="00174C26" w:rsidRDefault="00174C26"/>
    <w:p w:rsidR="00174C26" w:rsidRDefault="004C5AE5">
      <w:pPr>
        <w:jc w:val="center"/>
      </w:pPr>
      <w:bookmarkStart w:id="4" w:name="_GoBack"/>
      <w:bookmarkEnd w:id="4"/>
      <w:r>
        <w:rPr>
          <w:noProof/>
        </w:rPr>
        <w:drawing>
          <wp:inline distT="0" distB="0" distL="0" distR="0">
            <wp:extent cx="5438775" cy="305308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8775" cy="3053080"/>
                    </a:xfrm>
                    <a:prstGeom prst="rect">
                      <a:avLst/>
                    </a:prstGeom>
                    <a:noFill/>
                    <a:ln>
                      <a:noFill/>
                    </a:ln>
                  </pic:spPr>
                </pic:pic>
              </a:graphicData>
            </a:graphic>
          </wp:inline>
        </w:drawing>
      </w:r>
    </w:p>
    <w:p w:rsidR="00174C26" w:rsidRDefault="004C5AE5">
      <w:pPr>
        <w:pStyle w:val="titleParaStyle"/>
      </w:pPr>
      <w:r>
        <w:rPr>
          <w:rStyle w:val="figtabFontStyle"/>
        </w:rPr>
        <w:t xml:space="preserve">Fig 3.3 Willow Spring: </w:t>
      </w:r>
      <w:r>
        <w:rPr>
          <w:rStyle w:val="contentFontStyle"/>
        </w:rPr>
        <w:t>Looking towards source</w:t>
      </w:r>
    </w:p>
    <w:p w:rsidR="00174C26" w:rsidRDefault="00174C26"/>
    <w:p w:rsidR="00174C26" w:rsidRDefault="00174C26"/>
    <w:sectPr w:rsidR="00174C26">
      <w:footerReference w:type="default" r:id="rId15"/>
      <w:pgSz w:w="11905" w:h="16837"/>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4C5AE5">
      <w:pPr>
        <w:spacing w:after="0" w:line="240" w:lineRule="auto"/>
      </w:pPr>
      <w:r>
        <w:separator/>
      </w:r>
    </w:p>
  </w:endnote>
  <w:endnote w:type="continuationSeparator" w:id="0">
    <w:p w:rsidR="00000000" w:rsidRDefault="004C5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Body)">
    <w:altName w:val="Times New Roman"/>
    <w:panose1 w:val="00000000000000000000"/>
    <w:charset w:val="00"/>
    <w:family w:val="roman"/>
    <w:notTrueType/>
    <w:pitch w:val="default"/>
  </w:font>
  <w:font w:name="Cambria (Heading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4C26" w:rsidRDefault="004C5AE5">
    <w:pPr>
      <w:jc w:val="center"/>
    </w:pPr>
    <w:r>
      <w:fldChar w:fldCharType="begin"/>
    </w:r>
    <w:r>
      <w:instrText>PAGE</w:instrText>
    </w:r>
    <w:r>
      <w:fldChar w:fldCharType="separate"/>
    </w:r>
    <w:r>
      <w:rPr>
        <w:noProof/>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4C5AE5">
      <w:pPr>
        <w:spacing w:after="0" w:line="240" w:lineRule="auto"/>
      </w:pPr>
      <w:r>
        <w:separator/>
      </w:r>
    </w:p>
  </w:footnote>
  <w:footnote w:type="continuationSeparator" w:id="0">
    <w:p w:rsidR="00000000" w:rsidRDefault="004C5A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C26"/>
    <w:rsid w:val="00174C26"/>
    <w:rsid w:val="004C5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2AD8E21D-046C-4A21-AED0-0885A57A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pPr>
      <w:outlineLvl w:val="0"/>
    </w:pPr>
    <w:rPr>
      <w:sz w:val="0"/>
      <w:sz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titleFontStyle">
    <w:name w:val="titleFontStyle"/>
    <w:rPr>
      <w:rFonts w:ascii="Calibri" w:eastAsia="Calibri" w:hAnsi="Calibri" w:cs="Calibri"/>
      <w:sz w:val="28"/>
      <w:szCs w:val="28"/>
    </w:rPr>
  </w:style>
  <w:style w:type="character" w:customStyle="1" w:styleId="dateFontStyle">
    <w:name w:val="dateFontStyle"/>
    <w:rPr>
      <w:rFonts w:ascii="Calibri (Body)" w:eastAsia="Calibri (Body)" w:hAnsi="Calibri (Body)" w:cs="Calibri (Body)"/>
      <w:sz w:val="22"/>
      <w:szCs w:val="22"/>
    </w:rPr>
  </w:style>
  <w:style w:type="character" w:customStyle="1" w:styleId="figtabFontStyle">
    <w:name w:val="figtabFontStyle"/>
    <w:rPr>
      <w:rFonts w:ascii="Calibri (Body)" w:eastAsia="Calibri (Body)" w:hAnsi="Calibri (Body)" w:cs="Calibri (Body)"/>
      <w:b/>
      <w:bCs/>
      <w:sz w:val="22"/>
      <w:szCs w:val="22"/>
    </w:rPr>
  </w:style>
  <w:style w:type="character" w:customStyle="1" w:styleId="contentFontStyle">
    <w:name w:val="contentFontStyle"/>
    <w:rPr>
      <w:rFonts w:ascii="Cambria (Headings)" w:eastAsia="Cambria (Headings)" w:hAnsi="Cambria (Headings)" w:cs="Cambria (Headings)"/>
      <w:sz w:val="24"/>
      <w:szCs w:val="24"/>
    </w:rPr>
  </w:style>
  <w:style w:type="character" w:customStyle="1" w:styleId="contentHeadFontStyle">
    <w:name w:val="contentHeadFontStyle"/>
    <w:rPr>
      <w:rFonts w:ascii="Cambria (Headings)" w:eastAsia="Cambria (Headings)" w:hAnsi="Cambria (Headings)" w:cs="Cambria (Headings)"/>
      <w:b/>
      <w:bCs/>
      <w:sz w:val="24"/>
      <w:szCs w:val="24"/>
    </w:rPr>
  </w:style>
  <w:style w:type="paragraph" w:customStyle="1" w:styleId="titleParaStyle">
    <w:name w:val="titleParaStyle"/>
    <w:basedOn w:val="Normal"/>
    <w:pPr>
      <w:spacing w:after="0"/>
      <w:jc w:val="center"/>
    </w:pPr>
  </w:style>
  <w:style w:type="paragraph" w:customStyle="1" w:styleId="contentParaStyle">
    <w:name w:val="contentParaStyle"/>
    <w:basedOn w:val="Normal"/>
    <w:pPr>
      <w:spacing w:after="0"/>
    </w:pPr>
  </w:style>
  <w:style w:type="table" w:customStyle="1" w:styleId="dataTableStyle">
    <w:name w:val="dataTableStyle"/>
    <w:uiPriority w:val="99"/>
    <w:tblPr>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CellMar>
        <w:top w:w="10" w:type="dxa"/>
        <w:left w:w="10" w:type="dxa"/>
        <w:bottom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2342</Words>
  <Characters>13356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Tierney Schipper</dc:creator>
  <cp:keywords/>
  <dc:description/>
  <cp:lastModifiedBy>Tierney Schipper</cp:lastModifiedBy>
  <cp:revision>2</cp:revision>
  <dcterms:created xsi:type="dcterms:W3CDTF">2019-06-04T00:35:00Z</dcterms:created>
  <dcterms:modified xsi:type="dcterms:W3CDTF">2019-06-04T00:35:00Z</dcterms:modified>
  <cp:category/>
</cp:coreProperties>
</file>